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4EF" w:rsidRDefault="00956EC3" w:rsidP="00A474EF">
      <w:pPr>
        <w:ind w:right="113"/>
        <w:jc w:val="right"/>
        <w:rPr>
          <w:rFonts w:ascii="Calibri" w:hAnsi="Calibri" w:cs="Calibri"/>
          <w:color w:val="222222"/>
          <w:sz w:val="22"/>
          <w:szCs w:val="22"/>
          <w:shd w:val="clear" w:color="auto" w:fill="FFFFFF"/>
          <w:lang w:val="tr-TR" w:eastAsia="tr-TR"/>
        </w:rPr>
      </w:pPr>
      <w:r>
        <w:rPr>
          <w:rFonts w:ascii="Calibri" w:hAnsi="Calibri" w:cs="Calibri"/>
          <w:noProof/>
          <w:color w:val="222222"/>
          <w:sz w:val="22"/>
          <w:szCs w:val="22"/>
          <w:shd w:val="clear" w:color="auto" w:fill="FFFFFF"/>
          <w:lang w:val="tr-TR" w:eastAsia="tr-TR"/>
        </w:rPr>
        <w:drawing>
          <wp:inline distT="0" distB="0" distL="0" distR="0">
            <wp:extent cx="6238875" cy="1123950"/>
            <wp:effectExtent l="19050" t="0" r="9525" b="0"/>
            <wp:docPr id="1" name="Picture 1" descr="ktoeös başl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oeös başlık"/>
                    <pic:cNvPicPr>
                      <a:picLocks noChangeAspect="1" noChangeArrowheads="1"/>
                    </pic:cNvPicPr>
                  </pic:nvPicPr>
                  <pic:blipFill>
                    <a:blip r:embed="rId8" cstate="print"/>
                    <a:srcRect/>
                    <a:stretch>
                      <a:fillRect/>
                    </a:stretch>
                  </pic:blipFill>
                  <pic:spPr bwMode="auto">
                    <a:xfrm>
                      <a:off x="0" y="0"/>
                      <a:ext cx="6238875" cy="1123950"/>
                    </a:xfrm>
                    <a:prstGeom prst="rect">
                      <a:avLst/>
                    </a:prstGeom>
                    <a:noFill/>
                    <a:ln w="9525">
                      <a:noFill/>
                      <a:miter lim="800000"/>
                      <a:headEnd/>
                      <a:tailEnd/>
                    </a:ln>
                  </pic:spPr>
                </pic:pic>
              </a:graphicData>
            </a:graphic>
          </wp:inline>
        </w:drawing>
      </w:r>
    </w:p>
    <w:p w:rsidR="00A474EF" w:rsidRPr="00320C55" w:rsidRDefault="00A474EF" w:rsidP="00A474EF">
      <w:pPr>
        <w:ind w:right="113"/>
        <w:jc w:val="right"/>
        <w:rPr>
          <w:rFonts w:ascii="Calibri" w:hAnsi="Calibri" w:cs="Calibri"/>
          <w:color w:val="222222"/>
          <w:sz w:val="22"/>
          <w:szCs w:val="22"/>
          <w:shd w:val="clear" w:color="auto" w:fill="FFFFFF"/>
          <w:lang w:val="tr-TR" w:eastAsia="tr-TR"/>
        </w:rPr>
      </w:pPr>
    </w:p>
    <w:p w:rsidR="003B2AF1" w:rsidRPr="001359EC" w:rsidRDefault="00D24191" w:rsidP="00320C55">
      <w:pPr>
        <w:ind w:right="113"/>
        <w:jc w:val="right"/>
        <w:rPr>
          <w:rFonts w:ascii="Calibri" w:hAnsi="Calibri" w:cs="Calibri"/>
          <w:color w:val="222222"/>
          <w:sz w:val="24"/>
          <w:szCs w:val="24"/>
          <w:shd w:val="clear" w:color="auto" w:fill="FFFFFF"/>
          <w:lang w:val="tr-TR" w:eastAsia="tr-TR"/>
        </w:rPr>
      </w:pPr>
      <w:r w:rsidRPr="00D24191">
        <w:rPr>
          <w:rFonts w:ascii="Calibri" w:hAnsi="Calibri" w:cs="Calibri"/>
          <w:sz w:val="24"/>
          <w:szCs w:val="24"/>
          <w:lang w:val="tr-TR"/>
        </w:rPr>
        <w:pict>
          <v:rect id="_x0000_s1038" style="position:absolute;left:0;text-align:left;margin-left:82.8pt;margin-top:727.2pt;width:43.2pt;height:28.8pt;z-index:251657728" o:allowincell="f" filled="f" stroked="f">
            <w10:wrap type="square"/>
          </v:rect>
        </w:pict>
      </w:r>
      <w:proofErr w:type="gramStart"/>
      <w:r w:rsidR="005C375D">
        <w:rPr>
          <w:rFonts w:ascii="Calibri" w:hAnsi="Calibri" w:cs="Calibri"/>
          <w:color w:val="222222"/>
          <w:sz w:val="24"/>
          <w:szCs w:val="24"/>
          <w:shd w:val="clear" w:color="auto" w:fill="FFFFFF"/>
          <w:lang w:val="tr-TR" w:eastAsia="tr-TR"/>
        </w:rPr>
        <w:t>16</w:t>
      </w:r>
      <w:r w:rsidR="00EC1421" w:rsidRPr="001359EC">
        <w:rPr>
          <w:rFonts w:ascii="Calibri" w:hAnsi="Calibri" w:cs="Calibri"/>
          <w:color w:val="222222"/>
          <w:sz w:val="24"/>
          <w:szCs w:val="24"/>
          <w:shd w:val="clear" w:color="auto" w:fill="FFFFFF"/>
          <w:lang w:val="tr-TR" w:eastAsia="tr-TR"/>
        </w:rPr>
        <w:t>/10</w:t>
      </w:r>
      <w:r w:rsidR="004E113B" w:rsidRPr="001359EC">
        <w:rPr>
          <w:rFonts w:ascii="Calibri" w:hAnsi="Calibri" w:cs="Calibri"/>
          <w:color w:val="222222"/>
          <w:sz w:val="24"/>
          <w:szCs w:val="24"/>
          <w:shd w:val="clear" w:color="auto" w:fill="FFFFFF"/>
          <w:lang w:val="tr-TR" w:eastAsia="tr-TR"/>
        </w:rPr>
        <w:t>/</w:t>
      </w:r>
      <w:r w:rsidR="003F60D9" w:rsidRPr="001359EC">
        <w:rPr>
          <w:rFonts w:ascii="Calibri" w:hAnsi="Calibri" w:cs="Calibri"/>
          <w:color w:val="222222"/>
          <w:sz w:val="24"/>
          <w:szCs w:val="24"/>
          <w:shd w:val="clear" w:color="auto" w:fill="FFFFFF"/>
          <w:lang w:val="tr-TR" w:eastAsia="tr-TR"/>
        </w:rPr>
        <w:t>20</w:t>
      </w:r>
      <w:r w:rsidR="004E113B" w:rsidRPr="001359EC">
        <w:rPr>
          <w:rFonts w:ascii="Calibri" w:hAnsi="Calibri" w:cs="Calibri"/>
          <w:color w:val="222222"/>
          <w:sz w:val="24"/>
          <w:szCs w:val="24"/>
          <w:shd w:val="clear" w:color="auto" w:fill="FFFFFF"/>
          <w:lang w:val="tr-TR" w:eastAsia="tr-TR"/>
        </w:rPr>
        <w:t>19</w:t>
      </w:r>
      <w:proofErr w:type="gramEnd"/>
    </w:p>
    <w:p w:rsidR="00EC1421" w:rsidRPr="005C375D" w:rsidRDefault="005C375D" w:rsidP="005C375D">
      <w:pPr>
        <w:ind w:right="113"/>
        <w:jc w:val="center"/>
        <w:rPr>
          <w:rFonts w:ascii="Arial" w:hAnsi="Arial" w:cs="Arial"/>
          <w:b/>
          <w:color w:val="222222"/>
          <w:sz w:val="28"/>
          <w:szCs w:val="28"/>
          <w:shd w:val="clear" w:color="auto" w:fill="FFFFFF"/>
          <w:lang w:val="tr-TR" w:eastAsia="tr-TR"/>
        </w:rPr>
      </w:pPr>
      <w:r w:rsidRPr="005C375D">
        <w:rPr>
          <w:rFonts w:ascii="Arial" w:hAnsi="Arial" w:cs="Arial"/>
          <w:b/>
          <w:color w:val="222222"/>
          <w:sz w:val="28"/>
          <w:szCs w:val="28"/>
          <w:shd w:val="clear" w:color="auto" w:fill="FFFFFF"/>
          <w:lang w:val="tr-TR" w:eastAsia="tr-TR"/>
        </w:rPr>
        <w:t>Eğitim Bakanlığı Ner</w:t>
      </w:r>
      <w:r>
        <w:rPr>
          <w:rFonts w:ascii="Arial" w:hAnsi="Arial" w:cs="Arial"/>
          <w:b/>
          <w:color w:val="222222"/>
          <w:sz w:val="28"/>
          <w:szCs w:val="28"/>
          <w:shd w:val="clear" w:color="auto" w:fill="FFFFFF"/>
          <w:lang w:val="tr-TR" w:eastAsia="tr-TR"/>
        </w:rPr>
        <w:t>e</w:t>
      </w:r>
      <w:r w:rsidRPr="005C375D">
        <w:rPr>
          <w:rFonts w:ascii="Arial" w:hAnsi="Arial" w:cs="Arial"/>
          <w:b/>
          <w:color w:val="222222"/>
          <w:sz w:val="28"/>
          <w:szCs w:val="28"/>
          <w:shd w:val="clear" w:color="auto" w:fill="FFFFFF"/>
          <w:lang w:val="tr-TR" w:eastAsia="tr-TR"/>
        </w:rPr>
        <w:t>dedir</w:t>
      </w:r>
      <w:r>
        <w:rPr>
          <w:rFonts w:ascii="Arial" w:hAnsi="Arial" w:cs="Arial"/>
          <w:b/>
          <w:color w:val="222222"/>
          <w:sz w:val="28"/>
          <w:szCs w:val="28"/>
          <w:shd w:val="clear" w:color="auto" w:fill="FFFFFF"/>
          <w:lang w:val="tr-TR" w:eastAsia="tr-TR"/>
        </w:rPr>
        <w:t>?</w:t>
      </w:r>
      <w:r w:rsidRPr="005C375D">
        <w:rPr>
          <w:rFonts w:ascii="Arial" w:hAnsi="Arial" w:cs="Arial"/>
          <w:b/>
          <w:color w:val="222222"/>
          <w:sz w:val="28"/>
          <w:szCs w:val="28"/>
          <w:shd w:val="clear" w:color="auto" w:fill="FFFFFF"/>
          <w:lang w:val="tr-TR" w:eastAsia="tr-TR"/>
        </w:rPr>
        <w:t xml:space="preserve"> Ne Yapıyor?</w:t>
      </w:r>
    </w:p>
    <w:p w:rsidR="005C375D" w:rsidRPr="005C375D" w:rsidRDefault="005C375D" w:rsidP="005C375D">
      <w:pPr>
        <w:shd w:val="clear" w:color="auto" w:fill="FFFFFF"/>
        <w:spacing w:before="100" w:beforeAutospacing="1" w:after="100" w:afterAutospacing="1"/>
        <w:rPr>
          <w:rFonts w:ascii="Arial" w:hAnsi="Arial" w:cs="Arial"/>
          <w:color w:val="222222"/>
          <w:sz w:val="24"/>
          <w:szCs w:val="24"/>
          <w:lang w:val="tr-TR" w:eastAsia="tr-TR"/>
        </w:rPr>
      </w:pPr>
      <w:r w:rsidRPr="005C375D">
        <w:rPr>
          <w:rFonts w:ascii="Arial" w:hAnsi="Arial" w:cs="Arial"/>
          <w:color w:val="222222"/>
          <w:sz w:val="24"/>
          <w:szCs w:val="24"/>
          <w:lang w:val="tr-TR" w:eastAsia="tr-TR"/>
        </w:rPr>
        <w:t>Okullar açılalı bir ay olmasına rağmen hala daha okullarımız sorunlarla boğuşuyor. Öğrencilerimiz, öğretmenlerimiz, okul idarelerimiz kaderlerine terk edilmiş durumda. Eğitim bakanlığı var</w:t>
      </w:r>
      <w:r>
        <w:rPr>
          <w:rFonts w:ascii="Arial" w:hAnsi="Arial" w:cs="Arial"/>
          <w:color w:val="222222"/>
          <w:sz w:val="24"/>
          <w:szCs w:val="24"/>
          <w:lang w:val="tr-TR" w:eastAsia="tr-TR"/>
        </w:rPr>
        <w:t xml:space="preserve"> </w:t>
      </w:r>
      <w:r w:rsidR="00E73508">
        <w:rPr>
          <w:rFonts w:ascii="Arial" w:hAnsi="Arial" w:cs="Arial"/>
          <w:color w:val="222222"/>
          <w:sz w:val="24"/>
          <w:szCs w:val="24"/>
          <w:lang w:val="tr-TR" w:eastAsia="tr-TR"/>
        </w:rPr>
        <w:t>mıdır? Varsa nerdedir? E</w:t>
      </w:r>
      <w:r w:rsidRPr="005C375D">
        <w:rPr>
          <w:rFonts w:ascii="Arial" w:hAnsi="Arial" w:cs="Arial"/>
          <w:color w:val="222222"/>
          <w:sz w:val="24"/>
          <w:szCs w:val="24"/>
          <w:lang w:val="tr-TR" w:eastAsia="tr-TR"/>
        </w:rPr>
        <w:t>ğitim derdi mi? Derdiyse ne yapıyor?</w:t>
      </w:r>
    </w:p>
    <w:p w:rsidR="005C375D" w:rsidRPr="005C375D" w:rsidRDefault="005C375D" w:rsidP="005C375D">
      <w:pPr>
        <w:numPr>
          <w:ilvl w:val="0"/>
          <w:numId w:val="23"/>
        </w:numPr>
        <w:shd w:val="clear" w:color="auto" w:fill="FFFFFF"/>
        <w:spacing w:before="100" w:beforeAutospacing="1" w:after="100" w:afterAutospacing="1"/>
        <w:ind w:left="945"/>
        <w:rPr>
          <w:rFonts w:ascii="Arial" w:hAnsi="Arial" w:cs="Arial"/>
          <w:color w:val="222222"/>
          <w:sz w:val="24"/>
          <w:szCs w:val="24"/>
          <w:lang w:val="tr-TR" w:eastAsia="tr-TR"/>
        </w:rPr>
      </w:pPr>
      <w:r w:rsidRPr="005C375D">
        <w:rPr>
          <w:rFonts w:ascii="Arial" w:hAnsi="Arial" w:cs="Arial"/>
          <w:color w:val="222222"/>
          <w:sz w:val="24"/>
          <w:szCs w:val="24"/>
          <w:lang w:val="tr-TR" w:eastAsia="tr-TR"/>
        </w:rPr>
        <w:t xml:space="preserve">Neredeyse tüm okullarımızda öğretmen eksikliğinden çocuklarımız bir aydır ders yapamıyor. Birçok okulumuzda matematik, fen bilgisi ve daha birçok </w:t>
      </w:r>
      <w:proofErr w:type="gramStart"/>
      <w:r w:rsidRPr="005C375D">
        <w:rPr>
          <w:rFonts w:ascii="Arial" w:hAnsi="Arial" w:cs="Arial"/>
          <w:color w:val="222222"/>
          <w:sz w:val="24"/>
          <w:szCs w:val="24"/>
          <w:lang w:val="tr-TR" w:eastAsia="tr-TR"/>
        </w:rPr>
        <w:t>branşta</w:t>
      </w:r>
      <w:proofErr w:type="gramEnd"/>
      <w:r w:rsidRPr="005C375D">
        <w:rPr>
          <w:rFonts w:ascii="Arial" w:hAnsi="Arial" w:cs="Arial"/>
          <w:color w:val="222222"/>
          <w:sz w:val="24"/>
          <w:szCs w:val="24"/>
          <w:lang w:val="tr-TR" w:eastAsia="tr-TR"/>
        </w:rPr>
        <w:t xml:space="preserve"> eksik öğretmen kadroları vardır. Sınavlara çok az bir zaman kalmasına rağmen hala daha bu eksiklikler tamamlanmamıştır. Çocuklarımızın eğitim hakkı bizzat bakanlık eliyle ellerinden alınmaktadır.  Müdür, muavin, bölüm şefi, atölye şefi kadroları eksiktir. Derhal gereği yapılmalı eksik kadrolar tamamlanmalı çocuklarımızın eğitim haklarının ellerinden alınmasına son verilmelidir.</w:t>
      </w:r>
    </w:p>
    <w:p w:rsidR="005C375D" w:rsidRPr="005C375D" w:rsidRDefault="005C375D" w:rsidP="005C375D">
      <w:pPr>
        <w:numPr>
          <w:ilvl w:val="0"/>
          <w:numId w:val="23"/>
        </w:numPr>
        <w:shd w:val="clear" w:color="auto" w:fill="FFFFFF"/>
        <w:spacing w:before="100" w:beforeAutospacing="1" w:after="100" w:afterAutospacing="1"/>
        <w:ind w:left="945"/>
        <w:rPr>
          <w:rFonts w:ascii="Arial" w:hAnsi="Arial" w:cs="Arial"/>
          <w:color w:val="222222"/>
          <w:sz w:val="24"/>
          <w:szCs w:val="24"/>
          <w:lang w:val="tr-TR" w:eastAsia="tr-TR"/>
        </w:rPr>
      </w:pPr>
      <w:r w:rsidRPr="005C375D">
        <w:rPr>
          <w:rFonts w:ascii="Arial" w:hAnsi="Arial" w:cs="Arial"/>
          <w:color w:val="222222"/>
          <w:sz w:val="24"/>
          <w:szCs w:val="24"/>
          <w:lang w:val="tr-TR" w:eastAsia="tr-TR"/>
        </w:rPr>
        <w:t xml:space="preserve">Tüm okullarımızda kalabalık sınıflar mevcuttur. Öğrenci sayıları 40'a dayanmış durumdadır. Okul binaları yetersizdir. Okul yapımı için bakanlık hiçbir adım atmamıştır. </w:t>
      </w:r>
      <w:proofErr w:type="spellStart"/>
      <w:r w:rsidRPr="005C375D">
        <w:rPr>
          <w:rFonts w:ascii="Arial" w:hAnsi="Arial" w:cs="Arial"/>
          <w:color w:val="222222"/>
          <w:sz w:val="24"/>
          <w:szCs w:val="24"/>
          <w:lang w:val="tr-TR" w:eastAsia="tr-TR"/>
        </w:rPr>
        <w:t>Karpaz</w:t>
      </w:r>
      <w:proofErr w:type="spellEnd"/>
      <w:r w:rsidRPr="005C375D">
        <w:rPr>
          <w:rFonts w:ascii="Arial" w:hAnsi="Arial" w:cs="Arial"/>
          <w:color w:val="222222"/>
          <w:sz w:val="24"/>
          <w:szCs w:val="24"/>
          <w:lang w:val="tr-TR" w:eastAsia="tr-TR"/>
        </w:rPr>
        <w:t xml:space="preserve"> bölgesindeki meslek lisemiz yıkılma tehlikesiyle karşı karşıyadır. Öğrenci ve öğretmenlerimizin can güvenliği bakanlığın umurunda değil</w:t>
      </w:r>
      <w:r>
        <w:rPr>
          <w:rFonts w:ascii="Arial" w:hAnsi="Arial" w:cs="Arial"/>
          <w:color w:val="222222"/>
          <w:sz w:val="24"/>
          <w:szCs w:val="24"/>
          <w:lang w:val="tr-TR" w:eastAsia="tr-TR"/>
        </w:rPr>
        <w:t xml:space="preserve"> </w:t>
      </w:r>
      <w:r w:rsidRPr="005C375D">
        <w:rPr>
          <w:rFonts w:ascii="Arial" w:hAnsi="Arial" w:cs="Arial"/>
          <w:color w:val="222222"/>
          <w:sz w:val="24"/>
          <w:szCs w:val="24"/>
          <w:lang w:val="tr-TR" w:eastAsia="tr-TR"/>
        </w:rPr>
        <w:t>midir?</w:t>
      </w:r>
    </w:p>
    <w:p w:rsidR="005C375D" w:rsidRPr="005C375D" w:rsidRDefault="005C375D" w:rsidP="005C375D">
      <w:pPr>
        <w:numPr>
          <w:ilvl w:val="0"/>
          <w:numId w:val="23"/>
        </w:numPr>
        <w:shd w:val="clear" w:color="auto" w:fill="FFFFFF"/>
        <w:spacing w:before="100" w:beforeAutospacing="1" w:after="100" w:afterAutospacing="1"/>
        <w:ind w:left="945"/>
        <w:rPr>
          <w:rFonts w:ascii="Arial" w:hAnsi="Arial" w:cs="Arial"/>
          <w:color w:val="222222"/>
          <w:sz w:val="24"/>
          <w:szCs w:val="24"/>
          <w:lang w:val="tr-TR" w:eastAsia="tr-TR"/>
        </w:rPr>
      </w:pPr>
      <w:r w:rsidRPr="005C375D">
        <w:rPr>
          <w:rFonts w:ascii="Arial" w:hAnsi="Arial" w:cs="Arial"/>
          <w:color w:val="222222"/>
          <w:sz w:val="24"/>
          <w:szCs w:val="24"/>
          <w:lang w:val="tr-TR" w:eastAsia="tr-TR"/>
        </w:rPr>
        <w:t>Tüm okullarımız nüfus artışında</w:t>
      </w:r>
      <w:r>
        <w:rPr>
          <w:rFonts w:ascii="Arial" w:hAnsi="Arial" w:cs="Arial"/>
          <w:color w:val="222222"/>
          <w:sz w:val="24"/>
          <w:szCs w:val="24"/>
          <w:lang w:val="tr-TR" w:eastAsia="tr-TR"/>
        </w:rPr>
        <w:t>n patlama noktasına gelmiştir. L</w:t>
      </w:r>
      <w:r w:rsidRPr="005C375D">
        <w:rPr>
          <w:rFonts w:ascii="Arial" w:hAnsi="Arial" w:cs="Arial"/>
          <w:color w:val="222222"/>
          <w:sz w:val="24"/>
          <w:szCs w:val="24"/>
          <w:lang w:val="tr-TR" w:eastAsia="tr-TR"/>
        </w:rPr>
        <w:t>efkoşa</w:t>
      </w:r>
      <w:r>
        <w:rPr>
          <w:rFonts w:ascii="Arial" w:hAnsi="Arial" w:cs="Arial"/>
          <w:color w:val="222222"/>
          <w:sz w:val="24"/>
          <w:szCs w:val="24"/>
          <w:lang w:val="tr-TR" w:eastAsia="tr-TR"/>
        </w:rPr>
        <w:t>’</w:t>
      </w:r>
      <w:r w:rsidRPr="005C375D">
        <w:rPr>
          <w:rFonts w:ascii="Arial" w:hAnsi="Arial" w:cs="Arial"/>
          <w:color w:val="222222"/>
          <w:sz w:val="24"/>
          <w:szCs w:val="24"/>
          <w:lang w:val="tr-TR" w:eastAsia="tr-TR"/>
        </w:rPr>
        <w:t xml:space="preserve">daki kolejde dahi 37 kişilik sınıflar vardır. Bu durum </w:t>
      </w:r>
      <w:r>
        <w:rPr>
          <w:rFonts w:ascii="Arial" w:hAnsi="Arial" w:cs="Arial"/>
          <w:color w:val="222222"/>
          <w:sz w:val="24"/>
          <w:szCs w:val="24"/>
          <w:lang w:val="tr-TR" w:eastAsia="tr-TR"/>
        </w:rPr>
        <w:t>bizzat bakanlığın partizanca usu</w:t>
      </w:r>
      <w:r w:rsidRPr="005C375D">
        <w:rPr>
          <w:rFonts w:ascii="Arial" w:hAnsi="Arial" w:cs="Arial"/>
          <w:color w:val="222222"/>
          <w:sz w:val="24"/>
          <w:szCs w:val="24"/>
          <w:lang w:val="tr-TR" w:eastAsia="tr-TR"/>
        </w:rPr>
        <w:t>lsüz kararıyla diğer kolejlerden öğrenci aktarmasıyla bu hale getirilmiştir. Bakanlık yazısıyla Lefkoşa</w:t>
      </w:r>
      <w:r>
        <w:rPr>
          <w:rFonts w:ascii="Arial" w:hAnsi="Arial" w:cs="Arial"/>
          <w:color w:val="222222"/>
          <w:sz w:val="24"/>
          <w:szCs w:val="24"/>
          <w:lang w:val="tr-TR" w:eastAsia="tr-TR"/>
        </w:rPr>
        <w:t>’</w:t>
      </w:r>
      <w:r w:rsidRPr="005C375D">
        <w:rPr>
          <w:rFonts w:ascii="Arial" w:hAnsi="Arial" w:cs="Arial"/>
          <w:color w:val="222222"/>
          <w:sz w:val="24"/>
          <w:szCs w:val="24"/>
          <w:lang w:val="tr-TR" w:eastAsia="tr-TR"/>
        </w:rPr>
        <w:t>ya kaydırılan öğr</w:t>
      </w:r>
      <w:r>
        <w:rPr>
          <w:rFonts w:ascii="Arial" w:hAnsi="Arial" w:cs="Arial"/>
          <w:color w:val="222222"/>
          <w:sz w:val="24"/>
          <w:szCs w:val="24"/>
          <w:lang w:val="tr-TR" w:eastAsia="tr-TR"/>
        </w:rPr>
        <w:t>encilerden boşalan yerlere ise G</w:t>
      </w:r>
      <w:r w:rsidRPr="005C375D">
        <w:rPr>
          <w:rFonts w:ascii="Arial" w:hAnsi="Arial" w:cs="Arial"/>
          <w:color w:val="222222"/>
          <w:sz w:val="24"/>
          <w:szCs w:val="24"/>
          <w:lang w:val="tr-TR" w:eastAsia="tr-TR"/>
        </w:rPr>
        <w:t>irne</w:t>
      </w:r>
      <w:r>
        <w:rPr>
          <w:rFonts w:ascii="Arial" w:hAnsi="Arial" w:cs="Arial"/>
          <w:color w:val="222222"/>
          <w:sz w:val="24"/>
          <w:szCs w:val="24"/>
          <w:lang w:val="tr-TR" w:eastAsia="tr-TR"/>
        </w:rPr>
        <w:t>, Güzelyurt ve İ</w:t>
      </w:r>
      <w:r w:rsidRPr="005C375D">
        <w:rPr>
          <w:rFonts w:ascii="Arial" w:hAnsi="Arial" w:cs="Arial"/>
          <w:color w:val="222222"/>
          <w:sz w:val="24"/>
          <w:szCs w:val="24"/>
          <w:lang w:val="tr-TR" w:eastAsia="tr-TR"/>
        </w:rPr>
        <w:t>skele</w:t>
      </w:r>
      <w:r>
        <w:rPr>
          <w:rFonts w:ascii="Arial" w:hAnsi="Arial" w:cs="Arial"/>
          <w:color w:val="222222"/>
          <w:sz w:val="24"/>
          <w:szCs w:val="24"/>
          <w:lang w:val="tr-TR" w:eastAsia="tr-TR"/>
        </w:rPr>
        <w:t>’</w:t>
      </w:r>
      <w:r w:rsidRPr="005C375D">
        <w:rPr>
          <w:rFonts w:ascii="Arial" w:hAnsi="Arial" w:cs="Arial"/>
          <w:color w:val="222222"/>
          <w:sz w:val="24"/>
          <w:szCs w:val="24"/>
          <w:lang w:val="tr-TR" w:eastAsia="tr-TR"/>
        </w:rPr>
        <w:t>deki kolejler için  alelacele doğru dürüst duyuru yapmadan kontenjan sınavı yapılmıştır. </w:t>
      </w:r>
    </w:p>
    <w:p w:rsidR="005C375D" w:rsidRPr="005C375D" w:rsidRDefault="005C375D" w:rsidP="005C375D">
      <w:pPr>
        <w:numPr>
          <w:ilvl w:val="0"/>
          <w:numId w:val="23"/>
        </w:numPr>
        <w:shd w:val="clear" w:color="auto" w:fill="FFFFFF"/>
        <w:spacing w:before="100" w:beforeAutospacing="1" w:after="100" w:afterAutospacing="1"/>
        <w:ind w:left="945"/>
        <w:rPr>
          <w:rFonts w:ascii="Arial" w:hAnsi="Arial" w:cs="Arial"/>
          <w:color w:val="222222"/>
          <w:sz w:val="24"/>
          <w:szCs w:val="24"/>
          <w:lang w:val="tr-TR" w:eastAsia="tr-TR"/>
        </w:rPr>
      </w:pPr>
      <w:r w:rsidRPr="005C375D">
        <w:rPr>
          <w:rFonts w:ascii="Arial" w:hAnsi="Arial" w:cs="Arial"/>
          <w:color w:val="222222"/>
          <w:sz w:val="24"/>
          <w:szCs w:val="24"/>
          <w:lang w:val="tr-TR" w:eastAsia="tr-TR"/>
        </w:rPr>
        <w:t xml:space="preserve">Tüzük yasa tanımayan uygulamaları alışkanlık hale getiren bakanlık eylül başında bazı okullarda sınıfta kalan bazı öğrencilere bazı </w:t>
      </w:r>
      <w:proofErr w:type="gramStart"/>
      <w:r w:rsidRPr="005C375D">
        <w:rPr>
          <w:rFonts w:ascii="Arial" w:hAnsi="Arial" w:cs="Arial"/>
          <w:color w:val="222222"/>
          <w:sz w:val="24"/>
          <w:szCs w:val="24"/>
          <w:lang w:val="tr-TR" w:eastAsia="tr-TR"/>
        </w:rPr>
        <w:t>branşlardan</w:t>
      </w:r>
      <w:proofErr w:type="gramEnd"/>
      <w:r w:rsidRPr="005C375D">
        <w:rPr>
          <w:rFonts w:ascii="Arial" w:hAnsi="Arial" w:cs="Arial"/>
          <w:color w:val="222222"/>
          <w:sz w:val="24"/>
          <w:szCs w:val="24"/>
          <w:lang w:val="tr-TR" w:eastAsia="tr-TR"/>
        </w:rPr>
        <w:t xml:space="preserve"> bütünleme yapılması için okul idarelerine sözlü talimat vermiştir. Partizanlıkla yapılan yasadışı bu uygulama suçtur.</w:t>
      </w:r>
    </w:p>
    <w:p w:rsidR="005C375D" w:rsidRPr="005C375D" w:rsidRDefault="005C375D" w:rsidP="005C375D">
      <w:pPr>
        <w:numPr>
          <w:ilvl w:val="0"/>
          <w:numId w:val="23"/>
        </w:numPr>
        <w:shd w:val="clear" w:color="auto" w:fill="FFFFFF"/>
        <w:spacing w:before="100" w:beforeAutospacing="1" w:after="100" w:afterAutospacing="1"/>
        <w:ind w:left="945"/>
        <w:rPr>
          <w:rFonts w:ascii="Arial" w:hAnsi="Arial" w:cs="Arial"/>
          <w:color w:val="222222"/>
          <w:sz w:val="24"/>
          <w:szCs w:val="24"/>
          <w:lang w:val="tr-TR" w:eastAsia="tr-TR"/>
        </w:rPr>
      </w:pPr>
      <w:r w:rsidRPr="005C375D">
        <w:rPr>
          <w:rFonts w:ascii="Arial" w:hAnsi="Arial" w:cs="Arial"/>
          <w:color w:val="222222"/>
          <w:sz w:val="24"/>
          <w:szCs w:val="24"/>
          <w:lang w:val="tr-TR" w:eastAsia="tr-TR"/>
        </w:rPr>
        <w:t>Kontrolsüz nüfus akışından dolayı  ortaokul ve liselerimizde kayıtlar devam etmekte ve yıl boyunca hiç bitmemektedir. Artan sayı nedeniyle okullarda ek derslik yapımı için belediyeler ihaleye çıkmış ancak hala inşaatlar tamamlanmamış öğrencilerimiz inşaatlar sürerken ders yapmaya çalışmaktadır. Öğrencilerimiz okullarımızdaki müzik odası veya kütüphanenin sınıfa dönüştürülmüş halinde ya da okul salonunun kulisinde inşaat gürültülerinin içinde ders yapmaya çalışmaktadır. Eğitimin niteliği kalitesi, çocuklarımızın güvenliği bakanlığın umurunda değil</w:t>
      </w:r>
      <w:r>
        <w:rPr>
          <w:rFonts w:ascii="Arial" w:hAnsi="Arial" w:cs="Arial"/>
          <w:color w:val="222222"/>
          <w:sz w:val="24"/>
          <w:szCs w:val="24"/>
          <w:lang w:val="tr-TR" w:eastAsia="tr-TR"/>
        </w:rPr>
        <w:t xml:space="preserve"> </w:t>
      </w:r>
      <w:r w:rsidRPr="005C375D">
        <w:rPr>
          <w:rFonts w:ascii="Arial" w:hAnsi="Arial" w:cs="Arial"/>
          <w:color w:val="222222"/>
          <w:sz w:val="24"/>
          <w:szCs w:val="24"/>
          <w:lang w:val="tr-TR" w:eastAsia="tr-TR"/>
        </w:rPr>
        <w:t>midir?</w:t>
      </w:r>
    </w:p>
    <w:p w:rsidR="005C375D" w:rsidRPr="005C375D" w:rsidRDefault="005C375D" w:rsidP="005C375D">
      <w:pPr>
        <w:numPr>
          <w:ilvl w:val="0"/>
          <w:numId w:val="23"/>
        </w:numPr>
        <w:shd w:val="clear" w:color="auto" w:fill="FFFFFF"/>
        <w:spacing w:before="100" w:beforeAutospacing="1" w:after="100" w:afterAutospacing="1"/>
        <w:ind w:left="945"/>
        <w:rPr>
          <w:rFonts w:ascii="Arial" w:hAnsi="Arial" w:cs="Arial"/>
          <w:color w:val="222222"/>
          <w:sz w:val="24"/>
          <w:szCs w:val="24"/>
          <w:lang w:val="tr-TR" w:eastAsia="tr-TR"/>
        </w:rPr>
      </w:pPr>
      <w:r w:rsidRPr="005C375D">
        <w:rPr>
          <w:rFonts w:ascii="Arial" w:hAnsi="Arial" w:cs="Arial"/>
          <w:color w:val="222222"/>
          <w:sz w:val="24"/>
          <w:szCs w:val="24"/>
          <w:lang w:val="tr-TR" w:eastAsia="tr-TR"/>
        </w:rPr>
        <w:t>Kalabalık sınıflarda öğrencilerimiz oturacak sandalye sıra bulamamakta, bazı okullarda öğretmenlerimiz ders hazırlayacak, oturacak dinlenecek yeterli öğretmen odası sandalye masa bulamamaktadır. Devlet okullarının altyapı ve donanımlarını sağlamak bakanlığın temel görevi değil</w:t>
      </w:r>
      <w:r>
        <w:rPr>
          <w:rFonts w:ascii="Arial" w:hAnsi="Arial" w:cs="Arial"/>
          <w:color w:val="222222"/>
          <w:sz w:val="24"/>
          <w:szCs w:val="24"/>
          <w:lang w:val="tr-TR" w:eastAsia="tr-TR"/>
        </w:rPr>
        <w:t xml:space="preserve"> </w:t>
      </w:r>
      <w:r w:rsidRPr="005C375D">
        <w:rPr>
          <w:rFonts w:ascii="Arial" w:hAnsi="Arial" w:cs="Arial"/>
          <w:color w:val="222222"/>
          <w:sz w:val="24"/>
          <w:szCs w:val="24"/>
          <w:lang w:val="tr-TR" w:eastAsia="tr-TR"/>
        </w:rPr>
        <w:t>midir?</w:t>
      </w:r>
    </w:p>
    <w:p w:rsidR="00E73508" w:rsidRPr="005C375D" w:rsidRDefault="005C375D" w:rsidP="00E73508">
      <w:pPr>
        <w:numPr>
          <w:ilvl w:val="0"/>
          <w:numId w:val="23"/>
        </w:numPr>
        <w:shd w:val="clear" w:color="auto" w:fill="FFFFFF"/>
        <w:spacing w:before="100" w:beforeAutospacing="1" w:after="100" w:afterAutospacing="1"/>
        <w:ind w:left="945"/>
        <w:rPr>
          <w:rFonts w:ascii="Arial" w:hAnsi="Arial" w:cs="Arial"/>
          <w:color w:val="222222"/>
          <w:sz w:val="24"/>
          <w:szCs w:val="24"/>
          <w:lang w:val="tr-TR" w:eastAsia="tr-TR"/>
        </w:rPr>
      </w:pPr>
      <w:r w:rsidRPr="005C375D">
        <w:rPr>
          <w:rFonts w:ascii="Arial" w:hAnsi="Arial" w:cs="Arial"/>
          <w:color w:val="222222"/>
          <w:sz w:val="24"/>
          <w:szCs w:val="24"/>
          <w:lang w:val="tr-TR" w:eastAsia="tr-TR"/>
        </w:rPr>
        <w:t xml:space="preserve">Özel eğitime gereksinim duyan öğrenci sayısı tüm okullarımızda artış göstermekte bakanlık özel eğitim yasasını hayata geçirip şu anda atanması mümkün olmayan </w:t>
      </w:r>
      <w:r w:rsidRPr="005C375D">
        <w:rPr>
          <w:rFonts w:ascii="Arial" w:hAnsi="Arial" w:cs="Arial"/>
          <w:color w:val="222222"/>
          <w:sz w:val="24"/>
          <w:szCs w:val="24"/>
          <w:lang w:val="tr-TR" w:eastAsia="tr-TR"/>
        </w:rPr>
        <w:lastRenderedPageBreak/>
        <w:t>özel eğitim kadrolarını</w:t>
      </w:r>
      <w:r w:rsidR="00CF53BD">
        <w:rPr>
          <w:rFonts w:ascii="Arial" w:hAnsi="Arial" w:cs="Arial"/>
          <w:color w:val="222222"/>
          <w:sz w:val="24"/>
          <w:szCs w:val="24"/>
          <w:lang w:val="tr-TR" w:eastAsia="tr-TR"/>
        </w:rPr>
        <w:t>n o</w:t>
      </w:r>
      <w:r w:rsidRPr="005C375D">
        <w:rPr>
          <w:rFonts w:ascii="Arial" w:hAnsi="Arial" w:cs="Arial"/>
          <w:color w:val="222222"/>
          <w:sz w:val="24"/>
          <w:szCs w:val="24"/>
          <w:lang w:val="tr-TR" w:eastAsia="tr-TR"/>
        </w:rPr>
        <w:t>rta</w:t>
      </w:r>
      <w:r w:rsidR="00CF53BD">
        <w:rPr>
          <w:rFonts w:ascii="Arial" w:hAnsi="Arial" w:cs="Arial"/>
          <w:color w:val="222222"/>
          <w:sz w:val="24"/>
          <w:szCs w:val="24"/>
          <w:lang w:val="tr-TR" w:eastAsia="tr-TR"/>
        </w:rPr>
        <w:t xml:space="preserve"> </w:t>
      </w:r>
      <w:r>
        <w:rPr>
          <w:rFonts w:ascii="Arial" w:hAnsi="Arial" w:cs="Arial"/>
          <w:color w:val="222222"/>
          <w:sz w:val="24"/>
          <w:szCs w:val="24"/>
          <w:lang w:val="tr-TR" w:eastAsia="tr-TR"/>
        </w:rPr>
        <w:t>e</w:t>
      </w:r>
      <w:r w:rsidRPr="005C375D">
        <w:rPr>
          <w:rFonts w:ascii="Arial" w:hAnsi="Arial" w:cs="Arial"/>
          <w:color w:val="222222"/>
          <w:sz w:val="24"/>
          <w:szCs w:val="24"/>
          <w:lang w:val="tr-TR" w:eastAsia="tr-TR"/>
        </w:rPr>
        <w:t xml:space="preserve">ğitime açılıp atanmasına yasal zemin hazırlayacağına, yani çözüm üreteceğine özel okullara yarar sağlayacak özel eğitim tüzüğüyle uğraşmaktadır. Bakanlık protokole dahi konan bu tüzüğü hayata geçirerek sermayeye </w:t>
      </w:r>
      <w:proofErr w:type="gramStart"/>
      <w:r w:rsidRPr="005C375D">
        <w:rPr>
          <w:rFonts w:ascii="Arial" w:hAnsi="Arial" w:cs="Arial"/>
          <w:color w:val="222222"/>
          <w:sz w:val="24"/>
          <w:szCs w:val="24"/>
          <w:lang w:val="tr-TR" w:eastAsia="tr-TR"/>
        </w:rPr>
        <w:t>rant</w:t>
      </w:r>
      <w:proofErr w:type="gramEnd"/>
      <w:r w:rsidRPr="005C375D">
        <w:rPr>
          <w:rFonts w:ascii="Arial" w:hAnsi="Arial" w:cs="Arial"/>
          <w:color w:val="222222"/>
          <w:sz w:val="24"/>
          <w:szCs w:val="24"/>
          <w:lang w:val="tr-TR" w:eastAsia="tr-TR"/>
        </w:rPr>
        <w:t xml:space="preserve"> sağlamaya çalışmakta kamusal eğitimi gözden çıkararak öğrencilerimizi öğretmenlerimizi ve okul idarelerimizi mağdur etmektedir.</w:t>
      </w:r>
    </w:p>
    <w:p w:rsidR="005C375D" w:rsidRPr="005C375D" w:rsidRDefault="005C375D" w:rsidP="005C375D">
      <w:pPr>
        <w:numPr>
          <w:ilvl w:val="0"/>
          <w:numId w:val="23"/>
        </w:numPr>
        <w:shd w:val="clear" w:color="auto" w:fill="FFFFFF"/>
        <w:spacing w:before="100" w:beforeAutospacing="1" w:after="100" w:afterAutospacing="1"/>
        <w:ind w:left="945"/>
        <w:rPr>
          <w:rFonts w:ascii="Arial" w:hAnsi="Arial" w:cs="Arial"/>
          <w:color w:val="222222"/>
          <w:sz w:val="24"/>
          <w:szCs w:val="24"/>
          <w:lang w:val="tr-TR" w:eastAsia="tr-TR"/>
        </w:rPr>
      </w:pPr>
      <w:r w:rsidRPr="005C375D">
        <w:rPr>
          <w:rFonts w:ascii="Arial" w:hAnsi="Arial" w:cs="Arial"/>
          <w:color w:val="222222"/>
          <w:sz w:val="24"/>
          <w:szCs w:val="24"/>
          <w:lang w:val="tr-TR" w:eastAsia="tr-TR"/>
        </w:rPr>
        <w:t xml:space="preserve">Tüm okullarda yabancı öğrenci sayısı artmakta, bakanlık ise bunlar yokmuş gibi davranmaktadır. Bir araştırmaya göre 2017-2018 öğretim yılında 34 farklı ülkeden öğrenciler okullarımızda eğitim almaya çalışıyor. Çoğunluğu ne Türkçe ne İngilizce bilen bu çocuklarımız da öğretmenlerimiz de çok sıkıntılar yaşıyor. Oryantasyon eğitimi verilmesi gereken bu öğrencilerin ne eğitim hakları ne de psikolojileri dikkate alınıyor. Eğitim sisteminin düzenlenmesi gerekirken bakanlık partizanca görevlendirmelerle uğraşıyor. Örneğin </w:t>
      </w:r>
      <w:proofErr w:type="spellStart"/>
      <w:r w:rsidRPr="005C375D">
        <w:rPr>
          <w:rFonts w:ascii="Arial" w:hAnsi="Arial" w:cs="Arial"/>
          <w:color w:val="222222"/>
          <w:sz w:val="24"/>
          <w:szCs w:val="24"/>
          <w:lang w:val="tr-TR" w:eastAsia="tr-TR"/>
        </w:rPr>
        <w:t>Lefkoşada</w:t>
      </w:r>
      <w:proofErr w:type="spellEnd"/>
      <w:r w:rsidRPr="005C375D">
        <w:rPr>
          <w:rFonts w:ascii="Arial" w:hAnsi="Arial" w:cs="Arial"/>
          <w:color w:val="222222"/>
          <w:sz w:val="24"/>
          <w:szCs w:val="24"/>
          <w:lang w:val="tr-TR" w:eastAsia="tr-TR"/>
        </w:rPr>
        <w:t xml:space="preserve"> bir lisemizde ihtiyaç olmadığı halde bir matematik öğretmeni görevlendirirken 5 farklı okulda matematik öğretmeni olmadığından bir aydır dersler boş geçiyor. Bakanlık eşitsiz adaletsiz partizanca uygulamalarına devam ediyor.</w:t>
      </w:r>
    </w:p>
    <w:p w:rsidR="005C375D" w:rsidRPr="005C375D" w:rsidRDefault="005C375D" w:rsidP="005C375D">
      <w:pPr>
        <w:numPr>
          <w:ilvl w:val="0"/>
          <w:numId w:val="23"/>
        </w:numPr>
        <w:shd w:val="clear" w:color="auto" w:fill="FFFFFF"/>
        <w:spacing w:before="100" w:beforeAutospacing="1" w:after="100" w:afterAutospacing="1"/>
        <w:ind w:left="945"/>
        <w:rPr>
          <w:rFonts w:ascii="Arial" w:hAnsi="Arial" w:cs="Arial"/>
          <w:b/>
          <w:color w:val="222222"/>
          <w:sz w:val="24"/>
          <w:szCs w:val="24"/>
          <w:lang w:val="tr-TR" w:eastAsia="tr-TR"/>
        </w:rPr>
      </w:pPr>
      <w:r w:rsidRPr="005C375D">
        <w:rPr>
          <w:rFonts w:ascii="Arial" w:hAnsi="Arial" w:cs="Arial"/>
          <w:color w:val="222222"/>
          <w:sz w:val="24"/>
          <w:szCs w:val="24"/>
          <w:lang w:val="tr-TR" w:eastAsia="tr-TR"/>
        </w:rPr>
        <w:t xml:space="preserve">Sınava giren ve atanma bekleyen öğretmenlerimiz dururken birçok </w:t>
      </w:r>
      <w:proofErr w:type="gramStart"/>
      <w:r w:rsidRPr="005C375D">
        <w:rPr>
          <w:rFonts w:ascii="Arial" w:hAnsi="Arial" w:cs="Arial"/>
          <w:color w:val="222222"/>
          <w:sz w:val="24"/>
          <w:szCs w:val="24"/>
          <w:lang w:val="tr-TR" w:eastAsia="tr-TR"/>
        </w:rPr>
        <w:t>branştan</w:t>
      </w:r>
      <w:proofErr w:type="gramEnd"/>
      <w:r w:rsidRPr="005C375D">
        <w:rPr>
          <w:rFonts w:ascii="Arial" w:hAnsi="Arial" w:cs="Arial"/>
          <w:color w:val="222222"/>
          <w:sz w:val="24"/>
          <w:szCs w:val="24"/>
          <w:lang w:val="tr-TR" w:eastAsia="tr-TR"/>
        </w:rPr>
        <w:t xml:space="preserve"> TC'den görevlendirme öğretmen getirilmeye devam ediliyor. Hatta uzaktaki bir lisemize ihtiyaç olmadığı halde fazladan TC'den gelen bir rehber öğretmen gönderiliyor.  Kendi ülkemize kendi öğretmenlerimize bakanlık ve </w:t>
      </w:r>
      <w:proofErr w:type="spellStart"/>
      <w:r w:rsidRPr="005C375D">
        <w:rPr>
          <w:rFonts w:ascii="Arial" w:hAnsi="Arial" w:cs="Arial"/>
          <w:color w:val="222222"/>
          <w:sz w:val="24"/>
          <w:szCs w:val="24"/>
          <w:lang w:val="tr-TR" w:eastAsia="tr-TR"/>
        </w:rPr>
        <w:t>ubp</w:t>
      </w:r>
      <w:proofErr w:type="spellEnd"/>
      <w:r w:rsidRPr="005C375D">
        <w:rPr>
          <w:rFonts w:ascii="Arial" w:hAnsi="Arial" w:cs="Arial"/>
          <w:color w:val="222222"/>
          <w:sz w:val="24"/>
          <w:szCs w:val="24"/>
          <w:lang w:val="tr-TR" w:eastAsia="tr-TR"/>
        </w:rPr>
        <w:t>-</w:t>
      </w:r>
      <w:proofErr w:type="spellStart"/>
      <w:r w:rsidRPr="005C375D">
        <w:rPr>
          <w:rFonts w:ascii="Arial" w:hAnsi="Arial" w:cs="Arial"/>
          <w:color w:val="222222"/>
          <w:sz w:val="24"/>
          <w:szCs w:val="24"/>
          <w:lang w:val="tr-TR" w:eastAsia="tr-TR"/>
        </w:rPr>
        <w:t>hp</w:t>
      </w:r>
      <w:proofErr w:type="spellEnd"/>
      <w:r w:rsidRPr="005C375D">
        <w:rPr>
          <w:rFonts w:ascii="Arial" w:hAnsi="Arial" w:cs="Arial"/>
          <w:color w:val="222222"/>
          <w:sz w:val="24"/>
          <w:szCs w:val="24"/>
          <w:lang w:val="tr-TR" w:eastAsia="tr-TR"/>
        </w:rPr>
        <w:t xml:space="preserve"> hükümeti ihanet etmeye devam ediyor. Yönetim kurulumuz eğitimde ve okullarımızda yaşanan bu sıkıntılara çözüm üretilmesi için kadro ve altyapı sorunları yaşayan her okulumuzda basın açıklaması ve eylem ve grev de </w:t>
      </w:r>
      <w:proofErr w:type="gramStart"/>
      <w:r w:rsidRPr="005C375D">
        <w:rPr>
          <w:rFonts w:ascii="Arial" w:hAnsi="Arial" w:cs="Arial"/>
          <w:color w:val="222222"/>
          <w:sz w:val="24"/>
          <w:szCs w:val="24"/>
          <w:lang w:val="tr-TR" w:eastAsia="tr-TR"/>
        </w:rPr>
        <w:t>dahil</w:t>
      </w:r>
      <w:proofErr w:type="gramEnd"/>
      <w:r w:rsidRPr="005C375D">
        <w:rPr>
          <w:rFonts w:ascii="Arial" w:hAnsi="Arial" w:cs="Arial"/>
          <w:color w:val="222222"/>
          <w:sz w:val="24"/>
          <w:szCs w:val="24"/>
          <w:lang w:val="tr-TR" w:eastAsia="tr-TR"/>
        </w:rPr>
        <w:t xml:space="preserve"> yasal hakkın kullanılması kararı almıştır.</w:t>
      </w:r>
      <w:r w:rsidR="00CF53BD">
        <w:rPr>
          <w:rFonts w:ascii="Arial" w:hAnsi="Arial" w:cs="Arial"/>
          <w:color w:val="222222"/>
          <w:sz w:val="24"/>
          <w:szCs w:val="24"/>
          <w:lang w:val="tr-TR" w:eastAsia="tr-TR"/>
        </w:rPr>
        <w:t xml:space="preserve">                                                                                                              </w:t>
      </w:r>
      <w:r w:rsidRPr="005C375D">
        <w:rPr>
          <w:rFonts w:ascii="Arial" w:hAnsi="Arial" w:cs="Arial"/>
          <w:color w:val="222222"/>
          <w:sz w:val="24"/>
          <w:szCs w:val="24"/>
          <w:lang w:val="tr-TR" w:eastAsia="tr-TR"/>
        </w:rPr>
        <w:t xml:space="preserve"> </w:t>
      </w:r>
      <w:r w:rsidRPr="005C375D">
        <w:rPr>
          <w:rFonts w:ascii="Arial" w:hAnsi="Arial" w:cs="Arial"/>
          <w:b/>
          <w:color w:val="222222"/>
          <w:sz w:val="24"/>
          <w:szCs w:val="24"/>
          <w:lang w:val="tr-TR" w:eastAsia="tr-TR"/>
        </w:rPr>
        <w:t>Bu amaçla </w:t>
      </w:r>
      <w:r w:rsidRPr="005C375D">
        <w:rPr>
          <w:rFonts w:ascii="Arial" w:hAnsi="Arial" w:cs="Arial"/>
          <w:b/>
          <w:color w:val="222222"/>
          <w:sz w:val="24"/>
          <w:szCs w:val="24"/>
          <w:u w:val="single"/>
          <w:lang w:val="tr-TR" w:eastAsia="tr-TR"/>
        </w:rPr>
        <w:t>17 Ekim 2019 Perşembe gün saat 10.00'da Erenköy Lisesinde basına açıklama yapacaktır.</w:t>
      </w:r>
      <w:r w:rsidRPr="005C375D">
        <w:rPr>
          <w:rFonts w:ascii="Arial" w:hAnsi="Arial" w:cs="Arial"/>
          <w:b/>
          <w:color w:val="222222"/>
          <w:sz w:val="24"/>
          <w:szCs w:val="24"/>
          <w:lang w:val="tr-TR" w:eastAsia="tr-TR"/>
        </w:rPr>
        <w:t xml:space="preserve"> Sendikamız, nitelikli çağdaş, </w:t>
      </w:r>
      <w:proofErr w:type="gramStart"/>
      <w:r w:rsidRPr="005C375D">
        <w:rPr>
          <w:rFonts w:ascii="Arial" w:hAnsi="Arial" w:cs="Arial"/>
          <w:b/>
          <w:color w:val="222222"/>
          <w:sz w:val="24"/>
          <w:szCs w:val="24"/>
          <w:lang w:val="tr-TR" w:eastAsia="tr-TR"/>
        </w:rPr>
        <w:t>laik , bilimsel</w:t>
      </w:r>
      <w:proofErr w:type="gramEnd"/>
      <w:r w:rsidRPr="005C375D">
        <w:rPr>
          <w:rFonts w:ascii="Arial" w:hAnsi="Arial" w:cs="Arial"/>
          <w:b/>
          <w:color w:val="222222"/>
          <w:sz w:val="24"/>
          <w:szCs w:val="24"/>
          <w:lang w:val="tr-TR" w:eastAsia="tr-TR"/>
        </w:rPr>
        <w:t xml:space="preserve"> kamusal eğitim için mücadelesini sürdürecektir.</w:t>
      </w:r>
    </w:p>
    <w:p w:rsidR="00CA3DCA" w:rsidRDefault="00CA3DCA" w:rsidP="00EC1421">
      <w:pPr>
        <w:ind w:right="113"/>
        <w:rPr>
          <w:rFonts w:ascii="Calibri" w:hAnsi="Calibri" w:cs="Calibri"/>
          <w:color w:val="222222"/>
          <w:sz w:val="22"/>
          <w:szCs w:val="22"/>
          <w:shd w:val="clear" w:color="auto" w:fill="FFFFFF"/>
          <w:lang w:val="tr-TR" w:eastAsia="tr-TR"/>
        </w:rPr>
      </w:pPr>
    </w:p>
    <w:p w:rsidR="00EC1421" w:rsidRDefault="003C3CF0" w:rsidP="003C3CF0">
      <w:pPr>
        <w:shd w:val="clear" w:color="auto" w:fill="FFFFFF"/>
        <w:rPr>
          <w:rFonts w:ascii="Calibri" w:hAnsi="Calibri" w:cs="Calibri"/>
          <w:color w:val="222222"/>
          <w:sz w:val="24"/>
          <w:szCs w:val="24"/>
          <w:lang w:val="tr-TR" w:eastAsia="tr-TR"/>
        </w:rPr>
      </w:pPr>
      <w:r>
        <w:rPr>
          <w:rFonts w:ascii="Calibri" w:hAnsi="Calibri" w:cs="Calibri"/>
          <w:color w:val="222222"/>
          <w:sz w:val="24"/>
          <w:szCs w:val="24"/>
          <w:lang w:val="tr-TR" w:eastAsia="tr-TR"/>
        </w:rPr>
        <w:t>Saygılarımızla,</w:t>
      </w:r>
    </w:p>
    <w:p w:rsidR="003C3CF0" w:rsidRPr="003C3CF0" w:rsidRDefault="003C3CF0" w:rsidP="003C3CF0">
      <w:pPr>
        <w:shd w:val="clear" w:color="auto" w:fill="FFFFFF"/>
        <w:rPr>
          <w:rFonts w:ascii="Calibri" w:hAnsi="Calibri" w:cs="Calibri"/>
          <w:color w:val="222222"/>
          <w:sz w:val="24"/>
          <w:szCs w:val="24"/>
          <w:lang w:val="tr-TR" w:eastAsia="tr-TR"/>
        </w:rPr>
      </w:pPr>
    </w:p>
    <w:p w:rsidR="003C3CF0" w:rsidRPr="00320C55" w:rsidRDefault="00956EC3" w:rsidP="003C3CF0">
      <w:pPr>
        <w:shd w:val="clear" w:color="auto" w:fill="FFFFFF"/>
        <w:spacing w:before="100" w:beforeAutospacing="1" w:after="100" w:afterAutospacing="1"/>
        <w:contextualSpacing/>
        <w:rPr>
          <w:rFonts w:ascii="Calibri" w:hAnsi="Calibri" w:cs="Calibri"/>
          <w:color w:val="222222"/>
          <w:sz w:val="22"/>
          <w:szCs w:val="22"/>
          <w:shd w:val="clear" w:color="auto" w:fill="FFFFFF"/>
          <w:lang w:val="tr-TR" w:eastAsia="tr-TR"/>
        </w:rPr>
      </w:pPr>
      <w:r>
        <w:rPr>
          <w:rFonts w:ascii="Calibri" w:hAnsi="Calibri" w:cs="Calibri"/>
          <w:noProof/>
          <w:color w:val="222222"/>
          <w:sz w:val="22"/>
          <w:szCs w:val="22"/>
          <w:shd w:val="clear" w:color="auto" w:fill="FFFFFF"/>
          <w:lang w:val="tr-TR" w:eastAsia="tr-TR"/>
        </w:rPr>
        <w:drawing>
          <wp:inline distT="0" distB="0" distL="0" distR="0">
            <wp:extent cx="1304925" cy="657225"/>
            <wp:effectExtent l="19050" t="0" r="9525" b="0"/>
            <wp:docPr id="4" name="Picture 4" descr="Selma Eylem 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ma Eylem imza"/>
                    <pic:cNvPicPr>
                      <a:picLocks noChangeAspect="1" noChangeArrowheads="1"/>
                    </pic:cNvPicPr>
                  </pic:nvPicPr>
                  <pic:blipFill>
                    <a:blip r:embed="rId9" cstate="print"/>
                    <a:srcRect/>
                    <a:stretch>
                      <a:fillRect/>
                    </a:stretch>
                  </pic:blipFill>
                  <pic:spPr bwMode="auto">
                    <a:xfrm>
                      <a:off x="0" y="0"/>
                      <a:ext cx="1304925" cy="657225"/>
                    </a:xfrm>
                    <a:prstGeom prst="rect">
                      <a:avLst/>
                    </a:prstGeom>
                    <a:noFill/>
                    <a:ln w="9525">
                      <a:noFill/>
                      <a:miter lim="800000"/>
                      <a:headEnd/>
                      <a:tailEnd/>
                    </a:ln>
                  </pic:spPr>
                </pic:pic>
              </a:graphicData>
            </a:graphic>
          </wp:inline>
        </w:drawing>
      </w:r>
    </w:p>
    <w:p w:rsidR="003C3CF0" w:rsidRPr="00320C55" w:rsidRDefault="003C3CF0" w:rsidP="003C3CF0">
      <w:pPr>
        <w:shd w:val="clear" w:color="auto" w:fill="FFFFFF"/>
        <w:spacing w:before="100" w:beforeAutospacing="1" w:after="100" w:afterAutospacing="1"/>
        <w:contextualSpacing/>
        <w:rPr>
          <w:rFonts w:ascii="Calibri" w:hAnsi="Calibri" w:cs="Calibri"/>
          <w:color w:val="222222"/>
          <w:sz w:val="22"/>
          <w:szCs w:val="22"/>
          <w:shd w:val="clear" w:color="auto" w:fill="FFFFFF"/>
          <w:lang w:val="tr-TR" w:eastAsia="tr-TR"/>
        </w:rPr>
      </w:pPr>
      <w:r w:rsidRPr="00320C55">
        <w:rPr>
          <w:rFonts w:ascii="Calibri" w:hAnsi="Calibri" w:cs="Calibri"/>
          <w:color w:val="222222"/>
          <w:sz w:val="22"/>
          <w:szCs w:val="22"/>
          <w:shd w:val="clear" w:color="auto" w:fill="FFFFFF"/>
          <w:lang w:val="tr-TR" w:eastAsia="tr-TR"/>
        </w:rPr>
        <w:t>Selma EYLEM</w:t>
      </w:r>
    </w:p>
    <w:p w:rsidR="003C3CF0" w:rsidRDefault="003C3CF0" w:rsidP="003C3CF0">
      <w:pPr>
        <w:shd w:val="clear" w:color="auto" w:fill="FFFFFF"/>
        <w:spacing w:before="100" w:beforeAutospacing="1" w:after="100" w:afterAutospacing="1"/>
        <w:contextualSpacing/>
        <w:rPr>
          <w:rFonts w:ascii="Calibri" w:hAnsi="Calibri" w:cs="Calibri"/>
          <w:color w:val="222222"/>
          <w:sz w:val="22"/>
          <w:szCs w:val="22"/>
          <w:shd w:val="clear" w:color="auto" w:fill="FFFFFF"/>
          <w:lang w:val="tr-TR" w:eastAsia="tr-TR"/>
        </w:rPr>
      </w:pPr>
      <w:r w:rsidRPr="00320C55">
        <w:rPr>
          <w:rFonts w:ascii="Calibri" w:hAnsi="Calibri" w:cs="Calibri"/>
          <w:color w:val="222222"/>
          <w:sz w:val="22"/>
          <w:szCs w:val="22"/>
          <w:shd w:val="clear" w:color="auto" w:fill="FFFFFF"/>
          <w:lang w:val="tr-TR" w:eastAsia="tr-TR"/>
        </w:rPr>
        <w:t>Başkan</w:t>
      </w:r>
    </w:p>
    <w:p w:rsidR="003C3CF0" w:rsidRPr="00320C55" w:rsidRDefault="003C3CF0" w:rsidP="003C3CF0">
      <w:pPr>
        <w:shd w:val="clear" w:color="auto" w:fill="FFFFFF"/>
        <w:spacing w:before="100" w:beforeAutospacing="1" w:after="100" w:afterAutospacing="1"/>
        <w:contextualSpacing/>
        <w:rPr>
          <w:rFonts w:ascii="Calibri" w:hAnsi="Calibri" w:cs="Calibri"/>
          <w:color w:val="222222"/>
          <w:sz w:val="22"/>
          <w:szCs w:val="22"/>
          <w:shd w:val="clear" w:color="auto" w:fill="FFFFFF"/>
          <w:lang w:val="tr-TR" w:eastAsia="tr-TR"/>
        </w:rPr>
      </w:pPr>
      <w:proofErr w:type="gramStart"/>
      <w:r w:rsidRPr="00320C55">
        <w:rPr>
          <w:rFonts w:ascii="Calibri" w:hAnsi="Calibri" w:cs="Calibri"/>
          <w:color w:val="222222"/>
          <w:sz w:val="22"/>
          <w:szCs w:val="22"/>
          <w:shd w:val="clear" w:color="auto" w:fill="FFFFFF"/>
          <w:lang w:val="tr-TR" w:eastAsia="tr-TR"/>
        </w:rPr>
        <w:t xml:space="preserve">Yönetim </w:t>
      </w:r>
      <w:r>
        <w:rPr>
          <w:rFonts w:ascii="Calibri" w:hAnsi="Calibri" w:cs="Calibri"/>
          <w:color w:val="222222"/>
          <w:sz w:val="22"/>
          <w:szCs w:val="22"/>
          <w:shd w:val="clear" w:color="auto" w:fill="FFFFFF"/>
          <w:lang w:val="tr-TR" w:eastAsia="tr-TR"/>
        </w:rPr>
        <w:t xml:space="preserve"> </w:t>
      </w:r>
      <w:r w:rsidRPr="00320C55">
        <w:rPr>
          <w:rFonts w:ascii="Calibri" w:hAnsi="Calibri" w:cs="Calibri"/>
          <w:color w:val="222222"/>
          <w:sz w:val="22"/>
          <w:szCs w:val="22"/>
          <w:shd w:val="clear" w:color="auto" w:fill="FFFFFF"/>
          <w:lang w:val="tr-TR" w:eastAsia="tr-TR"/>
        </w:rPr>
        <w:t>Kurulu</w:t>
      </w:r>
      <w:proofErr w:type="gramEnd"/>
      <w:r w:rsidRPr="00320C55">
        <w:rPr>
          <w:rFonts w:ascii="Calibri" w:hAnsi="Calibri" w:cs="Calibri"/>
          <w:color w:val="222222"/>
          <w:sz w:val="22"/>
          <w:szCs w:val="22"/>
          <w:shd w:val="clear" w:color="auto" w:fill="FFFFFF"/>
          <w:lang w:val="tr-TR" w:eastAsia="tr-TR"/>
        </w:rPr>
        <w:t xml:space="preserve"> (a.)</w:t>
      </w:r>
    </w:p>
    <w:p w:rsidR="00EC1421" w:rsidRDefault="00EC1421" w:rsidP="003C3CF0">
      <w:pPr>
        <w:ind w:right="113"/>
        <w:rPr>
          <w:rFonts w:ascii="Calibri" w:hAnsi="Calibri" w:cs="Calibri"/>
          <w:color w:val="222222"/>
          <w:sz w:val="22"/>
          <w:szCs w:val="22"/>
          <w:shd w:val="clear" w:color="auto" w:fill="FFFFFF"/>
          <w:lang w:val="tr-TR" w:eastAsia="tr-TR"/>
        </w:rPr>
      </w:pPr>
    </w:p>
    <w:p w:rsidR="00EC1421" w:rsidRDefault="00EC1421" w:rsidP="003C3CF0">
      <w:pPr>
        <w:ind w:right="113"/>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Pr="00320C55" w:rsidRDefault="00EC1421" w:rsidP="003C3CF0">
      <w:pPr>
        <w:ind w:right="113"/>
        <w:rPr>
          <w:rFonts w:ascii="Calibri" w:hAnsi="Calibri" w:cs="Calibri"/>
          <w:sz w:val="22"/>
          <w:szCs w:val="22"/>
          <w:lang w:val="tr-TR"/>
        </w:rPr>
      </w:pPr>
    </w:p>
    <w:sectPr w:rsidR="00EC1421" w:rsidRPr="00320C55" w:rsidSect="00E73508">
      <w:footerReference w:type="even" r:id="rId10"/>
      <w:footerReference w:type="default" r:id="rId11"/>
      <w:headerReference w:type="first" r:id="rId12"/>
      <w:pgSz w:w="11906" w:h="16838"/>
      <w:pgMar w:top="1702" w:right="707" w:bottom="1276" w:left="1418"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797" w:rsidRDefault="00134797">
      <w:r>
        <w:separator/>
      </w:r>
    </w:p>
  </w:endnote>
  <w:endnote w:type="continuationSeparator" w:id="0">
    <w:p w:rsidR="00134797" w:rsidRDefault="001347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4CF" w:rsidRDefault="00D24191">
    <w:pPr>
      <w:pStyle w:val="Footer"/>
      <w:framePr w:wrap="around" w:vAnchor="text" w:hAnchor="margin" w:xAlign="right" w:y="1"/>
      <w:rPr>
        <w:rStyle w:val="PageNumber"/>
      </w:rPr>
    </w:pPr>
    <w:r>
      <w:rPr>
        <w:rStyle w:val="PageNumber"/>
      </w:rPr>
      <w:fldChar w:fldCharType="begin"/>
    </w:r>
    <w:r w:rsidR="003744CF">
      <w:rPr>
        <w:rStyle w:val="PageNumber"/>
      </w:rPr>
      <w:instrText xml:space="preserve">PAGE  </w:instrText>
    </w:r>
    <w:r>
      <w:rPr>
        <w:rStyle w:val="PageNumber"/>
      </w:rPr>
      <w:fldChar w:fldCharType="end"/>
    </w:r>
  </w:p>
  <w:p w:rsidR="003744CF" w:rsidRDefault="003744C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4CF" w:rsidRDefault="00D24191">
    <w:pPr>
      <w:pStyle w:val="Footer"/>
      <w:framePr w:wrap="around" w:vAnchor="text" w:hAnchor="margin" w:xAlign="right" w:y="1"/>
      <w:rPr>
        <w:rStyle w:val="PageNumber"/>
      </w:rPr>
    </w:pPr>
    <w:r>
      <w:rPr>
        <w:rStyle w:val="PageNumber"/>
      </w:rPr>
      <w:fldChar w:fldCharType="begin"/>
    </w:r>
    <w:r w:rsidR="003744CF">
      <w:rPr>
        <w:rStyle w:val="PageNumber"/>
      </w:rPr>
      <w:instrText xml:space="preserve">PAGE  </w:instrText>
    </w:r>
    <w:r>
      <w:rPr>
        <w:rStyle w:val="PageNumber"/>
      </w:rPr>
      <w:fldChar w:fldCharType="separate"/>
    </w:r>
    <w:r w:rsidR="00E73508">
      <w:rPr>
        <w:rStyle w:val="PageNumber"/>
        <w:noProof/>
      </w:rPr>
      <w:t>2</w:t>
    </w:r>
    <w:r>
      <w:rPr>
        <w:rStyle w:val="PageNumber"/>
      </w:rPr>
      <w:fldChar w:fldCharType="end"/>
    </w:r>
  </w:p>
  <w:p w:rsidR="003744CF" w:rsidRDefault="003744C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797" w:rsidRDefault="00134797">
      <w:r>
        <w:separator/>
      </w:r>
    </w:p>
  </w:footnote>
  <w:footnote w:type="continuationSeparator" w:id="0">
    <w:p w:rsidR="00134797" w:rsidRDefault="001347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4EF" w:rsidRDefault="00A474EF">
    <w:pPr>
      <w:pStyle w:val="Header"/>
      <w:rPr>
        <w:lang w:val="tr-TR"/>
      </w:rPr>
    </w:pPr>
    <w:r>
      <w:rPr>
        <w:lang w:val="tr-TR"/>
      </w:rPr>
      <w:t xml:space="preserve">        </w:t>
    </w:r>
  </w:p>
  <w:p w:rsidR="00A474EF" w:rsidRDefault="00A474EF">
    <w:pPr>
      <w:pStyle w:val="Header"/>
    </w:pPr>
    <w:r>
      <w:rPr>
        <w:lang w:val="tr-TR"/>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2187"/>
    <w:multiLevelType w:val="hybridMultilevel"/>
    <w:tmpl w:val="B12C510A"/>
    <w:lvl w:ilvl="0" w:tplc="0C2A26A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7A58D6"/>
    <w:multiLevelType w:val="singleLevel"/>
    <w:tmpl w:val="88DAB526"/>
    <w:lvl w:ilvl="0">
      <w:start w:val="1"/>
      <w:numFmt w:val="decimal"/>
      <w:lvlText w:val="%1-"/>
      <w:lvlJc w:val="left"/>
      <w:pPr>
        <w:tabs>
          <w:tab w:val="num" w:pos="-633"/>
        </w:tabs>
        <w:ind w:left="-633" w:hanging="360"/>
      </w:pPr>
      <w:rPr>
        <w:rFonts w:hint="default"/>
      </w:rPr>
    </w:lvl>
  </w:abstractNum>
  <w:abstractNum w:abstractNumId="2">
    <w:nsid w:val="08002651"/>
    <w:multiLevelType w:val="hybridMultilevel"/>
    <w:tmpl w:val="E334036A"/>
    <w:lvl w:ilvl="0" w:tplc="34D88CE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AA4EC2"/>
    <w:multiLevelType w:val="hybridMultilevel"/>
    <w:tmpl w:val="8768028A"/>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4">
    <w:nsid w:val="0DC336EC"/>
    <w:multiLevelType w:val="hybridMultilevel"/>
    <w:tmpl w:val="D2C45B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074E3A"/>
    <w:multiLevelType w:val="hybridMultilevel"/>
    <w:tmpl w:val="F20091D0"/>
    <w:lvl w:ilvl="0" w:tplc="57445016">
      <w:start w:val="1"/>
      <w:numFmt w:val="decimal"/>
      <w:lvlText w:val="%1)"/>
      <w:lvlJc w:val="left"/>
      <w:pPr>
        <w:tabs>
          <w:tab w:val="num" w:pos="1845"/>
        </w:tabs>
        <w:ind w:left="1845" w:hanging="112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0911570"/>
    <w:multiLevelType w:val="hybridMultilevel"/>
    <w:tmpl w:val="2EC21690"/>
    <w:lvl w:ilvl="0" w:tplc="322AE600">
      <w:start w:val="1"/>
      <w:numFmt w:val="bullet"/>
      <w:lvlText w:val=""/>
      <w:lvlJc w:val="left"/>
      <w:pPr>
        <w:ind w:left="1080" w:hanging="360"/>
      </w:pPr>
      <w:rPr>
        <w:rFonts w:ascii="Symbol" w:eastAsia="Calibri" w:hAnsi="Symbol"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nsid w:val="221076EB"/>
    <w:multiLevelType w:val="hybridMultilevel"/>
    <w:tmpl w:val="DEACFA8E"/>
    <w:lvl w:ilvl="0" w:tplc="0338D1FA">
      <w:start w:val="1"/>
      <w:numFmt w:val="decimal"/>
      <w:lvlText w:val="%1."/>
      <w:lvlJc w:val="left"/>
      <w:pPr>
        <w:ind w:left="1125" w:hanging="360"/>
      </w:pPr>
      <w:rPr>
        <w:rFonts w:hint="default"/>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8">
    <w:nsid w:val="22B66A17"/>
    <w:multiLevelType w:val="hybridMultilevel"/>
    <w:tmpl w:val="DE4A4852"/>
    <w:lvl w:ilvl="0" w:tplc="E730BD5A">
      <w:start w:val="1"/>
      <w:numFmt w:val="decimal"/>
      <w:lvlText w:val="%1)"/>
      <w:lvlJc w:val="left"/>
      <w:pPr>
        <w:ind w:left="720" w:hanging="360"/>
      </w:pPr>
      <w:rPr>
        <w:rFonts w:ascii="Calibri" w:eastAsia="Calibri" w:hAnsi="Calibri"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0EE4E45"/>
    <w:multiLevelType w:val="singleLevel"/>
    <w:tmpl w:val="FDBCDE66"/>
    <w:lvl w:ilvl="0">
      <w:start w:val="1"/>
      <w:numFmt w:val="decimal"/>
      <w:lvlText w:val="%1-"/>
      <w:lvlJc w:val="left"/>
      <w:pPr>
        <w:tabs>
          <w:tab w:val="num" w:pos="-633"/>
        </w:tabs>
        <w:ind w:left="-633" w:hanging="360"/>
      </w:pPr>
      <w:rPr>
        <w:rFonts w:hint="default"/>
      </w:rPr>
    </w:lvl>
  </w:abstractNum>
  <w:abstractNum w:abstractNumId="10">
    <w:nsid w:val="3B432F4B"/>
    <w:multiLevelType w:val="hybridMultilevel"/>
    <w:tmpl w:val="A078B784"/>
    <w:lvl w:ilvl="0" w:tplc="C66240FE">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1">
    <w:nsid w:val="42BB3AEC"/>
    <w:multiLevelType w:val="hybridMultilevel"/>
    <w:tmpl w:val="BA085456"/>
    <w:lvl w:ilvl="0" w:tplc="D3AAC750">
      <w:start w:val="1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2C3043C"/>
    <w:multiLevelType w:val="hybridMultilevel"/>
    <w:tmpl w:val="3AF8BC90"/>
    <w:lvl w:ilvl="0" w:tplc="6660F3A2">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3">
    <w:nsid w:val="4BCF13AD"/>
    <w:multiLevelType w:val="hybridMultilevel"/>
    <w:tmpl w:val="54F6F6CE"/>
    <w:lvl w:ilvl="0" w:tplc="F72AAD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DA4536C"/>
    <w:multiLevelType w:val="hybridMultilevel"/>
    <w:tmpl w:val="017681D2"/>
    <w:lvl w:ilvl="0" w:tplc="E4DA0522">
      <w:start w:val="1"/>
      <w:numFmt w:val="upperLetter"/>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52D04E45"/>
    <w:multiLevelType w:val="hybridMultilevel"/>
    <w:tmpl w:val="C1F46614"/>
    <w:lvl w:ilvl="0" w:tplc="1820C0F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8916B87"/>
    <w:multiLevelType w:val="hybridMultilevel"/>
    <w:tmpl w:val="4E382F8C"/>
    <w:lvl w:ilvl="0" w:tplc="D084D80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9D45604"/>
    <w:multiLevelType w:val="multilevel"/>
    <w:tmpl w:val="015C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A0020C"/>
    <w:multiLevelType w:val="multilevel"/>
    <w:tmpl w:val="79C63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1727D1B"/>
    <w:multiLevelType w:val="hybridMultilevel"/>
    <w:tmpl w:val="5754A0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7123FF7"/>
    <w:multiLevelType w:val="hybridMultilevel"/>
    <w:tmpl w:val="3558F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476F6C"/>
    <w:multiLevelType w:val="hybridMultilevel"/>
    <w:tmpl w:val="308CF7DE"/>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E402DCD"/>
    <w:multiLevelType w:val="multilevel"/>
    <w:tmpl w:val="90904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9"/>
  </w:num>
  <w:num w:numId="3">
    <w:abstractNumId w:val="19"/>
  </w:num>
  <w:num w:numId="4">
    <w:abstractNumId w:val="4"/>
  </w:num>
  <w:num w:numId="5">
    <w:abstractNumId w:val="5"/>
  </w:num>
  <w:num w:numId="6">
    <w:abstractNumId w:val="14"/>
  </w:num>
  <w:num w:numId="7">
    <w:abstractNumId w:val="12"/>
  </w:num>
  <w:num w:numId="8">
    <w:abstractNumId w:val="10"/>
  </w:num>
  <w:num w:numId="9">
    <w:abstractNumId w:val="15"/>
  </w:num>
  <w:num w:numId="10">
    <w:abstractNumId w:val="16"/>
  </w:num>
  <w:num w:numId="11">
    <w:abstractNumId w:val="13"/>
  </w:num>
  <w:num w:numId="12">
    <w:abstractNumId w:val="21"/>
  </w:num>
  <w:num w:numId="13">
    <w:abstractNumId w:val="11"/>
  </w:num>
  <w:num w:numId="14">
    <w:abstractNumId w:val="2"/>
  </w:num>
  <w:num w:numId="15">
    <w:abstractNumId w:val="0"/>
  </w:num>
  <w:num w:numId="16">
    <w:abstractNumId w:val="20"/>
  </w:num>
  <w:num w:numId="17">
    <w:abstractNumId w:val="3"/>
  </w:num>
  <w:num w:numId="18">
    <w:abstractNumId w:val="7"/>
  </w:num>
  <w:num w:numId="19">
    <w:abstractNumId w:val="17"/>
  </w:num>
  <w:num w:numId="20">
    <w:abstractNumId w:val="18"/>
  </w:num>
  <w:num w:numId="21">
    <w:abstractNumId w:val="8"/>
  </w:num>
  <w:num w:numId="22">
    <w:abstractNumId w:val="6"/>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6">
      <o:colormenu v:ext="edit" strokecolor="none [3212]"/>
    </o:shapedefaults>
  </w:hdrShapeDefaults>
  <w:footnotePr>
    <w:footnote w:id="-1"/>
    <w:footnote w:id="0"/>
  </w:footnotePr>
  <w:endnotePr>
    <w:endnote w:id="-1"/>
    <w:endnote w:id="0"/>
  </w:endnotePr>
  <w:compat/>
  <w:rsids>
    <w:rsidRoot w:val="00DA6951"/>
    <w:rsid w:val="00001F1D"/>
    <w:rsid w:val="0004392D"/>
    <w:rsid w:val="000439B3"/>
    <w:rsid w:val="00053C2A"/>
    <w:rsid w:val="00080A71"/>
    <w:rsid w:val="000877E9"/>
    <w:rsid w:val="00091AAB"/>
    <w:rsid w:val="000C4743"/>
    <w:rsid w:val="000E4380"/>
    <w:rsid w:val="000F112F"/>
    <w:rsid w:val="00104DAF"/>
    <w:rsid w:val="00107A27"/>
    <w:rsid w:val="001168A5"/>
    <w:rsid w:val="001216FC"/>
    <w:rsid w:val="00134797"/>
    <w:rsid w:val="001359EC"/>
    <w:rsid w:val="00146DBD"/>
    <w:rsid w:val="001710F4"/>
    <w:rsid w:val="001A1523"/>
    <w:rsid w:val="001A221D"/>
    <w:rsid w:val="001B4A20"/>
    <w:rsid w:val="001C01A6"/>
    <w:rsid w:val="001D7727"/>
    <w:rsid w:val="001E2C7E"/>
    <w:rsid w:val="001F20DC"/>
    <w:rsid w:val="001F563A"/>
    <w:rsid w:val="002429CA"/>
    <w:rsid w:val="00277EB1"/>
    <w:rsid w:val="00282375"/>
    <w:rsid w:val="00297AF9"/>
    <w:rsid w:val="002A4DC3"/>
    <w:rsid w:val="002A5A5E"/>
    <w:rsid w:val="002C0DFC"/>
    <w:rsid w:val="002C3FDB"/>
    <w:rsid w:val="002E434E"/>
    <w:rsid w:val="00302B6E"/>
    <w:rsid w:val="00320C55"/>
    <w:rsid w:val="00340BD2"/>
    <w:rsid w:val="003516EB"/>
    <w:rsid w:val="0035207D"/>
    <w:rsid w:val="00363EF9"/>
    <w:rsid w:val="00370EC5"/>
    <w:rsid w:val="003744CF"/>
    <w:rsid w:val="0038110E"/>
    <w:rsid w:val="00383795"/>
    <w:rsid w:val="0039566E"/>
    <w:rsid w:val="003B2AF1"/>
    <w:rsid w:val="003B6486"/>
    <w:rsid w:val="003B76B9"/>
    <w:rsid w:val="003C3CF0"/>
    <w:rsid w:val="003D6E48"/>
    <w:rsid w:val="003E0425"/>
    <w:rsid w:val="003E7856"/>
    <w:rsid w:val="003F5737"/>
    <w:rsid w:val="003F60D9"/>
    <w:rsid w:val="00401DA3"/>
    <w:rsid w:val="0043200C"/>
    <w:rsid w:val="004512B8"/>
    <w:rsid w:val="00467E2B"/>
    <w:rsid w:val="00476112"/>
    <w:rsid w:val="004E113B"/>
    <w:rsid w:val="00516698"/>
    <w:rsid w:val="0052334C"/>
    <w:rsid w:val="00545BD9"/>
    <w:rsid w:val="00556FE1"/>
    <w:rsid w:val="005A5F8F"/>
    <w:rsid w:val="005B2A6D"/>
    <w:rsid w:val="005B2E3B"/>
    <w:rsid w:val="005C1CDA"/>
    <w:rsid w:val="005C375D"/>
    <w:rsid w:val="005F26B0"/>
    <w:rsid w:val="00622146"/>
    <w:rsid w:val="00651DE7"/>
    <w:rsid w:val="0065794F"/>
    <w:rsid w:val="0066648D"/>
    <w:rsid w:val="00711F83"/>
    <w:rsid w:val="007A4897"/>
    <w:rsid w:val="007C56E4"/>
    <w:rsid w:val="007C5984"/>
    <w:rsid w:val="007D762A"/>
    <w:rsid w:val="007F15C6"/>
    <w:rsid w:val="008058BD"/>
    <w:rsid w:val="008202E8"/>
    <w:rsid w:val="008368CC"/>
    <w:rsid w:val="00856E75"/>
    <w:rsid w:val="00867B11"/>
    <w:rsid w:val="00885B75"/>
    <w:rsid w:val="008879BD"/>
    <w:rsid w:val="008C15AE"/>
    <w:rsid w:val="008E0103"/>
    <w:rsid w:val="0090517F"/>
    <w:rsid w:val="00906BE9"/>
    <w:rsid w:val="00906C57"/>
    <w:rsid w:val="00956EC3"/>
    <w:rsid w:val="009608FE"/>
    <w:rsid w:val="00971144"/>
    <w:rsid w:val="009C18B8"/>
    <w:rsid w:val="009C566E"/>
    <w:rsid w:val="009D3A1D"/>
    <w:rsid w:val="009F132B"/>
    <w:rsid w:val="009F4170"/>
    <w:rsid w:val="00A021A9"/>
    <w:rsid w:val="00A02B86"/>
    <w:rsid w:val="00A16D75"/>
    <w:rsid w:val="00A2238B"/>
    <w:rsid w:val="00A304B2"/>
    <w:rsid w:val="00A41070"/>
    <w:rsid w:val="00A474EF"/>
    <w:rsid w:val="00A60087"/>
    <w:rsid w:val="00A63A4D"/>
    <w:rsid w:val="00A6530D"/>
    <w:rsid w:val="00A71B53"/>
    <w:rsid w:val="00A765EE"/>
    <w:rsid w:val="00A82B70"/>
    <w:rsid w:val="00A84469"/>
    <w:rsid w:val="00A97688"/>
    <w:rsid w:val="00AB6E30"/>
    <w:rsid w:val="00AC35C0"/>
    <w:rsid w:val="00AD3AA0"/>
    <w:rsid w:val="00AE0DB4"/>
    <w:rsid w:val="00B15DA0"/>
    <w:rsid w:val="00B92AE4"/>
    <w:rsid w:val="00B96DC3"/>
    <w:rsid w:val="00BD709A"/>
    <w:rsid w:val="00BF789E"/>
    <w:rsid w:val="00C151BD"/>
    <w:rsid w:val="00C154BE"/>
    <w:rsid w:val="00C2759A"/>
    <w:rsid w:val="00C45E0C"/>
    <w:rsid w:val="00C60D70"/>
    <w:rsid w:val="00C75543"/>
    <w:rsid w:val="00C91066"/>
    <w:rsid w:val="00C924F5"/>
    <w:rsid w:val="00C94F57"/>
    <w:rsid w:val="00CA3DCA"/>
    <w:rsid w:val="00CF53BD"/>
    <w:rsid w:val="00D00D7E"/>
    <w:rsid w:val="00D06754"/>
    <w:rsid w:val="00D11BE1"/>
    <w:rsid w:val="00D1243B"/>
    <w:rsid w:val="00D127E4"/>
    <w:rsid w:val="00D16449"/>
    <w:rsid w:val="00D24191"/>
    <w:rsid w:val="00D5022E"/>
    <w:rsid w:val="00D573F7"/>
    <w:rsid w:val="00D75F62"/>
    <w:rsid w:val="00D92A93"/>
    <w:rsid w:val="00DA6951"/>
    <w:rsid w:val="00E24EF3"/>
    <w:rsid w:val="00E63A88"/>
    <w:rsid w:val="00E7349B"/>
    <w:rsid w:val="00E73508"/>
    <w:rsid w:val="00E821EF"/>
    <w:rsid w:val="00E95D8D"/>
    <w:rsid w:val="00EB40B0"/>
    <w:rsid w:val="00EC1421"/>
    <w:rsid w:val="00EC6E15"/>
    <w:rsid w:val="00EF1A02"/>
    <w:rsid w:val="00EF6C9B"/>
    <w:rsid w:val="00F211B8"/>
    <w:rsid w:val="00F3494B"/>
    <w:rsid w:val="00F433FB"/>
    <w:rsid w:val="00F46FEB"/>
    <w:rsid w:val="00F5282B"/>
    <w:rsid w:val="00F52BBB"/>
    <w:rsid w:val="00F8319B"/>
    <w:rsid w:val="00F86A5D"/>
    <w:rsid w:val="00FB3C3F"/>
    <w:rsid w:val="00FB52F5"/>
    <w:rsid w:val="00FB674A"/>
    <w:rsid w:val="00FE1FA8"/>
    <w:rsid w:val="00FF5478"/>
    <w:rsid w:val="00FF746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4191"/>
    <w:rPr>
      <w:lang w:val="en-AU" w:eastAsia="en-US"/>
    </w:rPr>
  </w:style>
  <w:style w:type="paragraph" w:styleId="Heading1">
    <w:name w:val="heading 1"/>
    <w:basedOn w:val="Normal"/>
    <w:next w:val="Normal"/>
    <w:qFormat/>
    <w:rsid w:val="00D24191"/>
    <w:pPr>
      <w:keepNext/>
      <w:ind w:right="-1333" w:hanging="1134"/>
      <w:jc w:val="right"/>
      <w:outlineLvl w:val="0"/>
    </w:pPr>
    <w:rPr>
      <w:rFonts w:ascii="Arial" w:hAnsi="Arial"/>
      <w:sz w:val="24"/>
    </w:rPr>
  </w:style>
  <w:style w:type="paragraph" w:styleId="Heading2">
    <w:name w:val="heading 2"/>
    <w:basedOn w:val="Normal"/>
    <w:next w:val="Normal"/>
    <w:qFormat/>
    <w:rsid w:val="00D24191"/>
    <w:pPr>
      <w:keepNext/>
      <w:ind w:right="-1333" w:hanging="1134"/>
      <w:jc w:val="both"/>
      <w:outlineLvl w:val="1"/>
    </w:pPr>
    <w:rPr>
      <w:rFonts w:ascii="Arial" w:hAnsi="Arial"/>
      <w:sz w:val="24"/>
    </w:rPr>
  </w:style>
  <w:style w:type="paragraph" w:styleId="Heading3">
    <w:name w:val="heading 3"/>
    <w:basedOn w:val="Normal"/>
    <w:next w:val="Normal"/>
    <w:qFormat/>
    <w:rsid w:val="00D24191"/>
    <w:pPr>
      <w:keepNext/>
      <w:ind w:left="-993" w:right="-1333"/>
      <w:jc w:val="right"/>
      <w:outlineLvl w:val="2"/>
    </w:pPr>
    <w:rPr>
      <w:rFonts w:ascii="Arial" w:hAnsi="Arial"/>
      <w:sz w:val="24"/>
    </w:rPr>
  </w:style>
  <w:style w:type="paragraph" w:styleId="Heading4">
    <w:name w:val="heading 4"/>
    <w:basedOn w:val="Normal"/>
    <w:next w:val="Normal"/>
    <w:qFormat/>
    <w:rsid w:val="00D24191"/>
    <w:pPr>
      <w:keepNext/>
      <w:ind w:left="-993" w:right="-1333"/>
      <w:jc w:val="both"/>
      <w:outlineLvl w:val="3"/>
    </w:pPr>
    <w:rPr>
      <w:rFonts w:ascii="Arial" w:hAnsi="Arial"/>
      <w:sz w:val="24"/>
    </w:rPr>
  </w:style>
  <w:style w:type="paragraph" w:styleId="Heading5">
    <w:name w:val="heading 5"/>
    <w:basedOn w:val="Normal"/>
    <w:next w:val="Normal"/>
    <w:qFormat/>
    <w:rsid w:val="00D24191"/>
    <w:pPr>
      <w:keepNext/>
      <w:ind w:left="-993" w:right="-1332"/>
      <w:jc w:val="both"/>
      <w:outlineLvl w:val="4"/>
    </w:pPr>
    <w:rPr>
      <w:rFonts w:ascii="Arial" w:hAnsi="Arial"/>
      <w:b/>
      <w:bCs/>
      <w:sz w:val="24"/>
    </w:rPr>
  </w:style>
  <w:style w:type="paragraph" w:styleId="Heading6">
    <w:name w:val="heading 6"/>
    <w:basedOn w:val="Normal"/>
    <w:next w:val="Normal"/>
    <w:qFormat/>
    <w:rsid w:val="00D24191"/>
    <w:pPr>
      <w:keepNext/>
      <w:ind w:left="-993" w:right="84"/>
      <w:jc w:val="right"/>
      <w:outlineLvl w:val="5"/>
    </w:pPr>
    <w:rPr>
      <w:rFonts w:ascii="Arial" w:hAnsi="Arial"/>
      <w:sz w:val="24"/>
    </w:rPr>
  </w:style>
  <w:style w:type="paragraph" w:styleId="Heading7">
    <w:name w:val="heading 7"/>
    <w:basedOn w:val="Normal"/>
    <w:next w:val="Normal"/>
    <w:qFormat/>
    <w:rsid w:val="00D24191"/>
    <w:pPr>
      <w:keepNext/>
      <w:ind w:right="-1332"/>
      <w:jc w:val="both"/>
      <w:outlineLvl w:val="6"/>
    </w:pPr>
    <w:rPr>
      <w:rFonts w:ascii="Arial" w:hAnsi="Arial"/>
      <w:sz w:val="24"/>
    </w:rPr>
  </w:style>
  <w:style w:type="paragraph" w:styleId="Heading8">
    <w:name w:val="heading 8"/>
    <w:basedOn w:val="Normal"/>
    <w:next w:val="Normal"/>
    <w:qFormat/>
    <w:rsid w:val="00D24191"/>
    <w:pPr>
      <w:keepNext/>
      <w:outlineLvl w:val="7"/>
    </w:pPr>
    <w:rPr>
      <w:rFonts w:ascii="Arial" w:hAnsi="Arial" w:cs="Arial"/>
      <w:sz w:val="24"/>
    </w:rPr>
  </w:style>
  <w:style w:type="paragraph" w:styleId="Heading9">
    <w:name w:val="heading 9"/>
    <w:basedOn w:val="Normal"/>
    <w:next w:val="Normal"/>
    <w:qFormat/>
    <w:rsid w:val="00D24191"/>
    <w:pPr>
      <w:keepNext/>
      <w:spacing w:line="360" w:lineRule="auto"/>
      <w:ind w:firstLine="720"/>
      <w:outlineLvl w:val="8"/>
    </w:pPr>
    <w:rPr>
      <w:rFonts w:ascii="Arial" w:hAnsi="Arial"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24191"/>
    <w:rPr>
      <w:b/>
      <w:sz w:val="32"/>
      <w:lang w:val="tr-TR"/>
    </w:rPr>
  </w:style>
  <w:style w:type="character" w:styleId="Hyperlink">
    <w:name w:val="Hyperlink"/>
    <w:basedOn w:val="DefaultParagraphFont"/>
    <w:rsid w:val="00D24191"/>
    <w:rPr>
      <w:color w:val="0000FF"/>
      <w:u w:val="single"/>
    </w:rPr>
  </w:style>
  <w:style w:type="paragraph" w:styleId="BlockText">
    <w:name w:val="Block Text"/>
    <w:basedOn w:val="Normal"/>
    <w:rsid w:val="00D24191"/>
    <w:pPr>
      <w:ind w:left="-1134" w:right="-1333" w:firstLine="709"/>
      <w:jc w:val="both"/>
    </w:pPr>
    <w:rPr>
      <w:rFonts w:ascii="Arial" w:hAnsi="Arial"/>
      <w:sz w:val="24"/>
    </w:rPr>
  </w:style>
  <w:style w:type="paragraph" w:styleId="BodyText2">
    <w:name w:val="Body Text 2"/>
    <w:basedOn w:val="Normal"/>
    <w:rsid w:val="00D24191"/>
    <w:pPr>
      <w:jc w:val="both"/>
    </w:pPr>
    <w:rPr>
      <w:rFonts w:ascii="Arial" w:hAnsi="Arial"/>
      <w:sz w:val="24"/>
    </w:rPr>
  </w:style>
  <w:style w:type="paragraph" w:styleId="BodyText3">
    <w:name w:val="Body Text 3"/>
    <w:basedOn w:val="Normal"/>
    <w:rsid w:val="00D24191"/>
    <w:pPr>
      <w:ind w:right="-58"/>
      <w:jc w:val="both"/>
    </w:pPr>
    <w:rPr>
      <w:rFonts w:ascii="Arial" w:hAnsi="Arial"/>
      <w:sz w:val="24"/>
    </w:rPr>
  </w:style>
  <w:style w:type="paragraph" w:styleId="BodyTextIndent">
    <w:name w:val="Body Text Indent"/>
    <w:basedOn w:val="Normal"/>
    <w:rsid w:val="00D24191"/>
    <w:pPr>
      <w:ind w:firstLine="720"/>
      <w:jc w:val="both"/>
    </w:pPr>
    <w:rPr>
      <w:b/>
      <w:bCs/>
      <w:sz w:val="28"/>
      <w:szCs w:val="24"/>
      <w:lang w:val="tr-TR"/>
    </w:rPr>
  </w:style>
  <w:style w:type="paragraph" w:styleId="Footer">
    <w:name w:val="footer"/>
    <w:basedOn w:val="Normal"/>
    <w:rsid w:val="00D24191"/>
    <w:pPr>
      <w:tabs>
        <w:tab w:val="center" w:pos="4536"/>
        <w:tab w:val="right" w:pos="9072"/>
      </w:tabs>
    </w:pPr>
  </w:style>
  <w:style w:type="character" w:styleId="PageNumber">
    <w:name w:val="page number"/>
    <w:basedOn w:val="DefaultParagraphFont"/>
    <w:rsid w:val="00D24191"/>
  </w:style>
  <w:style w:type="paragraph" w:styleId="BodyTextIndent2">
    <w:name w:val="Body Text Indent 2"/>
    <w:basedOn w:val="Normal"/>
    <w:rsid w:val="00D24191"/>
    <w:pPr>
      <w:tabs>
        <w:tab w:val="left" w:pos="6780"/>
      </w:tabs>
      <w:spacing w:before="20" w:after="20" w:line="360" w:lineRule="auto"/>
      <w:ind w:hanging="43"/>
      <w:jc w:val="both"/>
    </w:pPr>
    <w:rPr>
      <w:sz w:val="22"/>
      <w:lang w:val="tr-TR"/>
    </w:rPr>
  </w:style>
  <w:style w:type="paragraph" w:styleId="NormalWeb">
    <w:name w:val="Normal (Web)"/>
    <w:basedOn w:val="Normal"/>
    <w:uiPriority w:val="99"/>
    <w:rsid w:val="001216FC"/>
    <w:pPr>
      <w:spacing w:before="100" w:beforeAutospacing="1" w:after="100" w:afterAutospacing="1"/>
    </w:pPr>
    <w:rPr>
      <w:sz w:val="24"/>
      <w:szCs w:val="24"/>
      <w:lang w:val="en-GB" w:eastAsia="en-GB"/>
    </w:rPr>
  </w:style>
  <w:style w:type="paragraph" w:customStyle="1" w:styleId="txtletter">
    <w:name w:val="txt letter"/>
    <w:basedOn w:val="Normal"/>
    <w:rsid w:val="001216FC"/>
    <w:pPr>
      <w:spacing w:after="120"/>
      <w:ind w:left="426"/>
    </w:pPr>
    <w:rPr>
      <w:rFonts w:ascii="Tahoma" w:hAnsi="Tahoma" w:cs="Tahoma"/>
      <w:color w:val="000000"/>
      <w:lang w:val="en-GB"/>
    </w:rPr>
  </w:style>
  <w:style w:type="paragraph" w:styleId="BalloonText">
    <w:name w:val="Balloon Text"/>
    <w:basedOn w:val="Normal"/>
    <w:semiHidden/>
    <w:rsid w:val="001D7727"/>
    <w:rPr>
      <w:rFonts w:ascii="Tahoma" w:hAnsi="Tahoma" w:cs="Tahoma"/>
      <w:sz w:val="16"/>
      <w:szCs w:val="16"/>
    </w:rPr>
  </w:style>
  <w:style w:type="paragraph" w:styleId="ListParagraph">
    <w:name w:val="List Paragraph"/>
    <w:basedOn w:val="Normal"/>
    <w:uiPriority w:val="34"/>
    <w:qFormat/>
    <w:rsid w:val="00C60D70"/>
    <w:pPr>
      <w:ind w:left="720"/>
      <w:contextualSpacing/>
    </w:pPr>
    <w:rPr>
      <w:sz w:val="24"/>
      <w:szCs w:val="24"/>
    </w:rPr>
  </w:style>
  <w:style w:type="paragraph" w:styleId="Header">
    <w:name w:val="header"/>
    <w:basedOn w:val="Normal"/>
    <w:link w:val="HeaderChar"/>
    <w:rsid w:val="00A304B2"/>
    <w:pPr>
      <w:tabs>
        <w:tab w:val="center" w:pos="4320"/>
        <w:tab w:val="right" w:pos="8640"/>
      </w:tabs>
    </w:pPr>
    <w:rPr>
      <w:sz w:val="24"/>
      <w:szCs w:val="24"/>
      <w:lang w:val="en-GB" w:eastAsia="en-GB"/>
    </w:rPr>
  </w:style>
  <w:style w:type="character" w:customStyle="1" w:styleId="HeaderChar">
    <w:name w:val="Header Char"/>
    <w:basedOn w:val="DefaultParagraphFont"/>
    <w:link w:val="Header"/>
    <w:rsid w:val="00A304B2"/>
    <w:rPr>
      <w:sz w:val="24"/>
      <w:szCs w:val="24"/>
      <w:lang w:val="en-GB" w:eastAsia="en-GB"/>
    </w:rPr>
  </w:style>
  <w:style w:type="table" w:styleId="TableGrid">
    <w:name w:val="Table Grid"/>
    <w:basedOn w:val="TableNormal"/>
    <w:rsid w:val="00A304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5B2E3B"/>
    <w:rPr>
      <w:i/>
      <w:iCs/>
    </w:rPr>
  </w:style>
  <w:style w:type="character" w:customStyle="1" w:styleId="apple-converted-space">
    <w:name w:val="apple-converted-space"/>
    <w:basedOn w:val="DefaultParagraphFont"/>
    <w:rsid w:val="00476112"/>
  </w:style>
  <w:style w:type="paragraph" w:customStyle="1" w:styleId="m7709432963353840549p1">
    <w:name w:val="m_7709432963353840549p1"/>
    <w:basedOn w:val="Normal"/>
    <w:rsid w:val="00D06754"/>
    <w:pPr>
      <w:spacing w:before="100" w:beforeAutospacing="1" w:after="100" w:afterAutospacing="1"/>
    </w:pPr>
    <w:rPr>
      <w:sz w:val="24"/>
      <w:szCs w:val="24"/>
      <w:lang w:val="tr-TR" w:eastAsia="tr-TR"/>
    </w:rPr>
  </w:style>
  <w:style w:type="character" w:customStyle="1" w:styleId="m7709432963353840549s1">
    <w:name w:val="m_7709432963353840549s1"/>
    <w:basedOn w:val="DefaultParagraphFont"/>
    <w:rsid w:val="00D06754"/>
  </w:style>
  <w:style w:type="paragraph" w:customStyle="1" w:styleId="m7709432963353840549p2">
    <w:name w:val="m_7709432963353840549p2"/>
    <w:basedOn w:val="Normal"/>
    <w:rsid w:val="00D06754"/>
    <w:pPr>
      <w:spacing w:before="100" w:beforeAutospacing="1" w:after="100" w:afterAutospacing="1"/>
    </w:pPr>
    <w:rPr>
      <w:sz w:val="24"/>
      <w:szCs w:val="24"/>
      <w:lang w:val="tr-TR" w:eastAsia="tr-TR"/>
    </w:rPr>
  </w:style>
  <w:style w:type="character" w:customStyle="1" w:styleId="m7709432963353840549apple-converted-space">
    <w:name w:val="m_7709432963353840549apple-converted-space"/>
    <w:basedOn w:val="DefaultParagraphFont"/>
    <w:rsid w:val="00D06754"/>
  </w:style>
  <w:style w:type="character" w:customStyle="1" w:styleId="m-307958867566807787s1">
    <w:name w:val="m_-307958867566807787s1"/>
    <w:basedOn w:val="DefaultParagraphFont"/>
    <w:rsid w:val="00F52BBB"/>
  </w:style>
  <w:style w:type="character" w:customStyle="1" w:styleId="m-307958867566807787apple-converted-space">
    <w:name w:val="m_-307958867566807787apple-converted-space"/>
    <w:basedOn w:val="DefaultParagraphFont"/>
    <w:rsid w:val="00F52BBB"/>
  </w:style>
  <w:style w:type="paragraph" w:customStyle="1" w:styleId="m-3833180223547921962p1">
    <w:name w:val="m_-3833180223547921962p1"/>
    <w:basedOn w:val="Normal"/>
    <w:rsid w:val="0066648D"/>
    <w:pPr>
      <w:spacing w:before="100" w:beforeAutospacing="1" w:after="100" w:afterAutospacing="1"/>
    </w:pPr>
    <w:rPr>
      <w:sz w:val="24"/>
      <w:szCs w:val="24"/>
      <w:lang w:val="tr-TR" w:eastAsia="tr-TR"/>
    </w:rPr>
  </w:style>
  <w:style w:type="character" w:customStyle="1" w:styleId="m-3833180223547921962s1">
    <w:name w:val="m_-3833180223547921962s1"/>
    <w:basedOn w:val="DefaultParagraphFont"/>
    <w:rsid w:val="0066648D"/>
  </w:style>
  <w:style w:type="character" w:customStyle="1" w:styleId="m-3833180223547921962s2">
    <w:name w:val="m_-3833180223547921962s2"/>
    <w:basedOn w:val="DefaultParagraphFont"/>
    <w:rsid w:val="0066648D"/>
  </w:style>
  <w:style w:type="character" w:customStyle="1" w:styleId="m-3833180223547921962apple-converted-space">
    <w:name w:val="m_-3833180223547921962apple-converted-space"/>
    <w:basedOn w:val="DefaultParagraphFont"/>
    <w:rsid w:val="0066648D"/>
  </w:style>
  <w:style w:type="paragraph" w:customStyle="1" w:styleId="m-3833180223547921962p2">
    <w:name w:val="m_-3833180223547921962p2"/>
    <w:basedOn w:val="Normal"/>
    <w:rsid w:val="0066648D"/>
    <w:pPr>
      <w:spacing w:before="100" w:beforeAutospacing="1" w:after="100" w:afterAutospacing="1"/>
    </w:pPr>
    <w:rPr>
      <w:sz w:val="24"/>
      <w:szCs w:val="24"/>
      <w:lang w:val="tr-TR" w:eastAsia="tr-TR"/>
    </w:rPr>
  </w:style>
  <w:style w:type="paragraph" w:customStyle="1" w:styleId="m841638286522680381p1">
    <w:name w:val="m_841638286522680381p1"/>
    <w:basedOn w:val="Normal"/>
    <w:rsid w:val="00383795"/>
    <w:pPr>
      <w:spacing w:before="100" w:beforeAutospacing="1" w:after="100" w:afterAutospacing="1"/>
    </w:pPr>
    <w:rPr>
      <w:sz w:val="24"/>
      <w:szCs w:val="24"/>
      <w:lang w:val="tr-TR" w:eastAsia="tr-TR"/>
    </w:rPr>
  </w:style>
  <w:style w:type="character" w:customStyle="1" w:styleId="m841638286522680381s1">
    <w:name w:val="m_841638286522680381s1"/>
    <w:basedOn w:val="DefaultParagraphFont"/>
    <w:rsid w:val="00383795"/>
  </w:style>
  <w:style w:type="character" w:customStyle="1" w:styleId="m841638286522680381apple-converted-space">
    <w:name w:val="m_841638286522680381apple-converted-space"/>
    <w:basedOn w:val="DefaultParagraphFont"/>
    <w:rsid w:val="00383795"/>
  </w:style>
</w:styles>
</file>

<file path=word/webSettings.xml><?xml version="1.0" encoding="utf-8"?>
<w:webSettings xmlns:r="http://schemas.openxmlformats.org/officeDocument/2006/relationships" xmlns:w="http://schemas.openxmlformats.org/wordprocessingml/2006/main">
  <w:divs>
    <w:div w:id="166409076">
      <w:bodyDiv w:val="1"/>
      <w:marLeft w:val="0"/>
      <w:marRight w:val="0"/>
      <w:marTop w:val="0"/>
      <w:marBottom w:val="0"/>
      <w:divBdr>
        <w:top w:val="none" w:sz="0" w:space="0" w:color="auto"/>
        <w:left w:val="none" w:sz="0" w:space="0" w:color="auto"/>
        <w:bottom w:val="none" w:sz="0" w:space="0" w:color="auto"/>
        <w:right w:val="none" w:sz="0" w:space="0" w:color="auto"/>
      </w:divBdr>
    </w:div>
    <w:div w:id="313875053">
      <w:bodyDiv w:val="1"/>
      <w:marLeft w:val="0"/>
      <w:marRight w:val="0"/>
      <w:marTop w:val="0"/>
      <w:marBottom w:val="0"/>
      <w:divBdr>
        <w:top w:val="none" w:sz="0" w:space="0" w:color="auto"/>
        <w:left w:val="none" w:sz="0" w:space="0" w:color="auto"/>
        <w:bottom w:val="none" w:sz="0" w:space="0" w:color="auto"/>
        <w:right w:val="none" w:sz="0" w:space="0" w:color="auto"/>
      </w:divBdr>
    </w:div>
    <w:div w:id="317854890">
      <w:bodyDiv w:val="1"/>
      <w:marLeft w:val="0"/>
      <w:marRight w:val="0"/>
      <w:marTop w:val="0"/>
      <w:marBottom w:val="0"/>
      <w:divBdr>
        <w:top w:val="none" w:sz="0" w:space="0" w:color="auto"/>
        <w:left w:val="none" w:sz="0" w:space="0" w:color="auto"/>
        <w:bottom w:val="none" w:sz="0" w:space="0" w:color="auto"/>
        <w:right w:val="none" w:sz="0" w:space="0" w:color="auto"/>
      </w:divBdr>
    </w:div>
    <w:div w:id="423067556">
      <w:bodyDiv w:val="1"/>
      <w:marLeft w:val="0"/>
      <w:marRight w:val="0"/>
      <w:marTop w:val="0"/>
      <w:marBottom w:val="0"/>
      <w:divBdr>
        <w:top w:val="none" w:sz="0" w:space="0" w:color="auto"/>
        <w:left w:val="none" w:sz="0" w:space="0" w:color="auto"/>
        <w:bottom w:val="none" w:sz="0" w:space="0" w:color="auto"/>
        <w:right w:val="none" w:sz="0" w:space="0" w:color="auto"/>
      </w:divBdr>
      <w:divsChild>
        <w:div w:id="1119882872">
          <w:marLeft w:val="0"/>
          <w:marRight w:val="0"/>
          <w:marTop w:val="0"/>
          <w:marBottom w:val="0"/>
          <w:divBdr>
            <w:top w:val="none" w:sz="0" w:space="0" w:color="auto"/>
            <w:left w:val="none" w:sz="0" w:space="0" w:color="auto"/>
            <w:bottom w:val="none" w:sz="0" w:space="0" w:color="auto"/>
            <w:right w:val="none" w:sz="0" w:space="0" w:color="auto"/>
          </w:divBdr>
        </w:div>
        <w:div w:id="344484348">
          <w:marLeft w:val="0"/>
          <w:marRight w:val="0"/>
          <w:marTop w:val="0"/>
          <w:marBottom w:val="0"/>
          <w:divBdr>
            <w:top w:val="none" w:sz="0" w:space="0" w:color="auto"/>
            <w:left w:val="none" w:sz="0" w:space="0" w:color="auto"/>
            <w:bottom w:val="none" w:sz="0" w:space="0" w:color="auto"/>
            <w:right w:val="none" w:sz="0" w:space="0" w:color="auto"/>
          </w:divBdr>
        </w:div>
      </w:divsChild>
    </w:div>
    <w:div w:id="483393796">
      <w:bodyDiv w:val="1"/>
      <w:marLeft w:val="0"/>
      <w:marRight w:val="0"/>
      <w:marTop w:val="0"/>
      <w:marBottom w:val="0"/>
      <w:divBdr>
        <w:top w:val="none" w:sz="0" w:space="0" w:color="auto"/>
        <w:left w:val="none" w:sz="0" w:space="0" w:color="auto"/>
        <w:bottom w:val="none" w:sz="0" w:space="0" w:color="auto"/>
        <w:right w:val="none" w:sz="0" w:space="0" w:color="auto"/>
      </w:divBdr>
    </w:div>
    <w:div w:id="531841474">
      <w:bodyDiv w:val="1"/>
      <w:marLeft w:val="0"/>
      <w:marRight w:val="0"/>
      <w:marTop w:val="0"/>
      <w:marBottom w:val="0"/>
      <w:divBdr>
        <w:top w:val="none" w:sz="0" w:space="0" w:color="auto"/>
        <w:left w:val="none" w:sz="0" w:space="0" w:color="auto"/>
        <w:bottom w:val="none" w:sz="0" w:space="0" w:color="auto"/>
        <w:right w:val="none" w:sz="0" w:space="0" w:color="auto"/>
      </w:divBdr>
    </w:div>
    <w:div w:id="1280458260">
      <w:bodyDiv w:val="1"/>
      <w:marLeft w:val="0"/>
      <w:marRight w:val="0"/>
      <w:marTop w:val="0"/>
      <w:marBottom w:val="0"/>
      <w:divBdr>
        <w:top w:val="none" w:sz="0" w:space="0" w:color="auto"/>
        <w:left w:val="none" w:sz="0" w:space="0" w:color="auto"/>
        <w:bottom w:val="none" w:sz="0" w:space="0" w:color="auto"/>
        <w:right w:val="none" w:sz="0" w:space="0" w:color="auto"/>
      </w:divBdr>
      <w:divsChild>
        <w:div w:id="3099765">
          <w:marLeft w:val="0"/>
          <w:marRight w:val="0"/>
          <w:marTop w:val="0"/>
          <w:marBottom w:val="0"/>
          <w:divBdr>
            <w:top w:val="none" w:sz="0" w:space="0" w:color="auto"/>
            <w:left w:val="none" w:sz="0" w:space="0" w:color="auto"/>
            <w:bottom w:val="none" w:sz="0" w:space="0" w:color="auto"/>
            <w:right w:val="none" w:sz="0" w:space="0" w:color="auto"/>
          </w:divBdr>
        </w:div>
      </w:divsChild>
    </w:div>
    <w:div w:id="1638336218">
      <w:bodyDiv w:val="1"/>
      <w:marLeft w:val="0"/>
      <w:marRight w:val="0"/>
      <w:marTop w:val="0"/>
      <w:marBottom w:val="0"/>
      <w:divBdr>
        <w:top w:val="none" w:sz="0" w:space="0" w:color="auto"/>
        <w:left w:val="none" w:sz="0" w:space="0" w:color="auto"/>
        <w:bottom w:val="none" w:sz="0" w:space="0" w:color="auto"/>
        <w:right w:val="none" w:sz="0" w:space="0" w:color="auto"/>
      </w:divBdr>
      <w:divsChild>
        <w:div w:id="2017345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33AFB-D757-4207-9CB3-1C884C97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KKTC</Company>
  <LinksUpToDate>false</LinksUpToDate>
  <CharactersWithSpaces>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Ziya</dc:creator>
  <cp:lastModifiedBy>disiliskiler</cp:lastModifiedBy>
  <cp:revision>4</cp:revision>
  <cp:lastPrinted>2019-10-16T07:20:00Z</cp:lastPrinted>
  <dcterms:created xsi:type="dcterms:W3CDTF">2019-10-14T08:07:00Z</dcterms:created>
  <dcterms:modified xsi:type="dcterms:W3CDTF">2019-10-16T07:58:00Z</dcterms:modified>
</cp:coreProperties>
</file>